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4473F" w14:textId="77777777" w:rsidR="008125EC" w:rsidRDefault="008125EC" w:rsidP="00B7729E">
      <w:pPr>
        <w:pStyle w:val="a3"/>
        <w:tabs>
          <w:tab w:val="left" w:pos="5387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14:paraId="51B2B846" w14:textId="20D1B94D" w:rsidR="008125EC" w:rsidRDefault="008125EC" w:rsidP="008125EC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 w:rsidRPr="009C1433">
        <w:rPr>
          <w:b/>
          <w:bCs/>
          <w:sz w:val="28"/>
          <w:szCs w:val="28"/>
        </w:rPr>
        <w:t>Прода</w:t>
      </w:r>
      <w:r w:rsidR="00C9070E">
        <w:rPr>
          <w:b/>
          <w:bCs/>
          <w:sz w:val="28"/>
          <w:szCs w:val="28"/>
        </w:rPr>
        <w:t>ются невостребованные МТР</w:t>
      </w:r>
      <w:r w:rsidRPr="009C1433">
        <w:rPr>
          <w:b/>
          <w:bCs/>
          <w:sz w:val="28"/>
          <w:szCs w:val="28"/>
        </w:rPr>
        <w:t xml:space="preserve"> отдельными лотами</w:t>
      </w:r>
      <w:r>
        <w:rPr>
          <w:b/>
          <w:bCs/>
          <w:sz w:val="28"/>
          <w:szCs w:val="28"/>
        </w:rPr>
        <w:t xml:space="preserve"> </w:t>
      </w:r>
    </w:p>
    <w:p w14:paraId="0AEE98AF" w14:textId="77777777" w:rsidR="00A91066" w:rsidRDefault="00A91066" w:rsidP="00195016">
      <w:pPr>
        <w:pStyle w:val="a3"/>
        <w:spacing w:after="0"/>
        <w:jc w:val="center"/>
        <w:outlineLvl w:val="0"/>
        <w:rPr>
          <w:b/>
          <w:bCs/>
          <w:sz w:val="22"/>
          <w:szCs w:val="22"/>
        </w:rPr>
      </w:pPr>
    </w:p>
    <w:p w14:paraId="50DC7073" w14:textId="6EEE45E3" w:rsidR="00DF0A54" w:rsidRPr="00712F29" w:rsidRDefault="00DF0A54" w:rsidP="00662BE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712F29">
        <w:rPr>
          <w:rFonts w:ascii="Times New Roman" w:hAnsi="Times New Roman" w:cs="Times New Roman"/>
          <w:b/>
          <w:bCs/>
        </w:rPr>
        <w:t xml:space="preserve">1. </w:t>
      </w:r>
      <w:r w:rsidR="00E57426" w:rsidRPr="00712F29">
        <w:rPr>
          <w:rFonts w:ascii="Times New Roman" w:hAnsi="Times New Roman" w:cs="Times New Roman"/>
          <w:b/>
          <w:bCs/>
        </w:rPr>
        <w:t xml:space="preserve">Публичное предложение </w:t>
      </w:r>
      <w:r w:rsidRPr="00712F29">
        <w:rPr>
          <w:rFonts w:ascii="Times New Roman" w:hAnsi="Times New Roman" w:cs="Times New Roman"/>
          <w:b/>
          <w:bCs/>
        </w:rPr>
        <w:t>в электронной форме</w:t>
      </w:r>
      <w:r w:rsidR="00814A30" w:rsidRPr="00712F29">
        <w:rPr>
          <w:rFonts w:ascii="Times New Roman" w:hAnsi="Times New Roman" w:cs="Times New Roman"/>
          <w:bCs/>
        </w:rPr>
        <w:t>, про</w:t>
      </w:r>
      <w:r w:rsidRPr="00712F29">
        <w:rPr>
          <w:rFonts w:ascii="Times New Roman" w:hAnsi="Times New Roman" w:cs="Times New Roman"/>
        </w:rPr>
        <w:t>водим</w:t>
      </w:r>
      <w:r w:rsidR="00CA2756" w:rsidRPr="00712F29">
        <w:rPr>
          <w:rFonts w:ascii="Times New Roman" w:hAnsi="Times New Roman" w:cs="Times New Roman"/>
        </w:rPr>
        <w:t>ое</w:t>
      </w:r>
      <w:r w:rsidRPr="00712F29">
        <w:rPr>
          <w:rFonts w:ascii="Times New Roman" w:hAnsi="Times New Roman" w:cs="Times New Roman"/>
        </w:rPr>
        <w:t xml:space="preserve"> на электронной торговой площадке ООО </w:t>
      </w:r>
      <w:r w:rsidR="006109C0" w:rsidRPr="00712F29">
        <w:rPr>
          <w:rFonts w:ascii="Times New Roman" w:hAnsi="Times New Roman" w:cs="Times New Roman"/>
        </w:rPr>
        <w:t>«</w:t>
      </w:r>
      <w:r w:rsidRPr="00712F29">
        <w:rPr>
          <w:rFonts w:ascii="Times New Roman" w:hAnsi="Times New Roman" w:cs="Times New Roman"/>
        </w:rPr>
        <w:t>ЭТП ГПБ</w:t>
      </w:r>
      <w:r w:rsidR="006109C0" w:rsidRPr="00712F29">
        <w:rPr>
          <w:rFonts w:ascii="Times New Roman" w:hAnsi="Times New Roman" w:cs="Times New Roman"/>
        </w:rPr>
        <w:t>»</w:t>
      </w:r>
      <w:r w:rsidRPr="00712F29">
        <w:rPr>
          <w:rFonts w:ascii="Times New Roman" w:hAnsi="Times New Roman" w:cs="Times New Roman"/>
        </w:rPr>
        <w:t xml:space="preserve">, </w:t>
      </w:r>
      <w:r w:rsidR="009A6507" w:rsidRPr="00712F29">
        <w:rPr>
          <w:rFonts w:ascii="Times New Roman" w:hAnsi="Times New Roman" w:cs="Times New Roman"/>
        </w:rPr>
        <w:t xml:space="preserve">по продаже </w:t>
      </w:r>
      <w:r w:rsidR="005F714A" w:rsidRPr="00712F29">
        <w:rPr>
          <w:rFonts w:ascii="Times New Roman" w:hAnsi="Times New Roman" w:cs="Times New Roman"/>
        </w:rPr>
        <w:t>невостребованных МТР</w:t>
      </w:r>
      <w:r w:rsidRPr="00712F29">
        <w:rPr>
          <w:rFonts w:ascii="Times New Roman" w:hAnsi="Times New Roman" w:cs="Times New Roman"/>
        </w:rPr>
        <w:t>.</w:t>
      </w:r>
    </w:p>
    <w:p w14:paraId="12074A56" w14:textId="2B613E65" w:rsidR="00962C0D" w:rsidRPr="00712F29" w:rsidRDefault="00DF0A54" w:rsidP="0037138F">
      <w:pPr>
        <w:pStyle w:val="Default"/>
        <w:tabs>
          <w:tab w:val="left" w:pos="993"/>
        </w:tabs>
        <w:ind w:firstLine="709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12F29">
        <w:rPr>
          <w:rStyle w:val="rvts48220"/>
          <w:rFonts w:ascii="Times New Roman" w:hAnsi="Times New Roman" w:cs="Times New Roman"/>
          <w:b/>
          <w:sz w:val="24"/>
          <w:szCs w:val="24"/>
        </w:rPr>
        <w:t>2</w:t>
      </w:r>
      <w:r w:rsidR="003019A3" w:rsidRPr="00712F29">
        <w:rPr>
          <w:rStyle w:val="rvts48220"/>
          <w:rFonts w:ascii="Times New Roman" w:hAnsi="Times New Roman" w:cs="Times New Roman"/>
          <w:b/>
          <w:sz w:val="24"/>
          <w:szCs w:val="24"/>
        </w:rPr>
        <w:t xml:space="preserve">. </w:t>
      </w:r>
      <w:r w:rsidR="0037138F" w:rsidRPr="00712F29">
        <w:rPr>
          <w:rStyle w:val="rvts48220"/>
          <w:rFonts w:ascii="Times New Roman" w:hAnsi="Times New Roman" w:cs="Times New Roman"/>
          <w:b/>
          <w:sz w:val="24"/>
          <w:szCs w:val="24"/>
        </w:rPr>
        <w:t>Сведения о продавце (собственнике) имущества:</w:t>
      </w:r>
      <w:r w:rsidR="0037138F" w:rsidRPr="00712F29">
        <w:rPr>
          <w:rStyle w:val="rvts48220"/>
          <w:rFonts w:ascii="Times New Roman" w:hAnsi="Times New Roman" w:cs="Times New Roman"/>
          <w:sz w:val="24"/>
          <w:szCs w:val="24"/>
        </w:rPr>
        <w:t xml:space="preserve"> </w:t>
      </w:r>
      <w:r w:rsidR="00962C0D" w:rsidRPr="00712F29">
        <w:rPr>
          <w:rStyle w:val="rvts48220"/>
          <w:rFonts w:ascii="Times New Roman" w:hAnsi="Times New Roman" w:cs="Times New Roman"/>
          <w:sz w:val="24"/>
          <w:szCs w:val="24"/>
        </w:rPr>
        <w:t>ООО «Газпром добыча Оренбург».</w:t>
      </w:r>
    </w:p>
    <w:p w14:paraId="274C41EE" w14:textId="23A126D9" w:rsidR="0037138F" w:rsidRPr="00712F29" w:rsidRDefault="00962C0D" w:rsidP="00962C0D">
      <w:pPr>
        <w:pStyle w:val="Default"/>
        <w:tabs>
          <w:tab w:val="left" w:pos="993"/>
        </w:tabs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12F29">
        <w:rPr>
          <w:rStyle w:val="rvts48220"/>
          <w:rFonts w:ascii="Times New Roman" w:hAnsi="Times New Roman" w:cs="Times New Roman"/>
          <w:sz w:val="24"/>
          <w:szCs w:val="24"/>
        </w:rPr>
        <w:t>К</w:t>
      </w:r>
      <w:r w:rsidR="0037138F" w:rsidRPr="00712F29">
        <w:rPr>
          <w:rStyle w:val="rvts48220"/>
          <w:rFonts w:ascii="Times New Roman" w:hAnsi="Times New Roman" w:cs="Times New Roman"/>
          <w:sz w:val="24"/>
          <w:szCs w:val="24"/>
        </w:rPr>
        <w:t xml:space="preserve">онтактные лица по вопросу организации и проведения аукциона: </w:t>
      </w:r>
      <w:r w:rsidR="0099282F" w:rsidRPr="00712F29">
        <w:rPr>
          <w:rStyle w:val="rvts48220"/>
          <w:rFonts w:ascii="Times New Roman" w:hAnsi="Times New Roman" w:cs="Times New Roman"/>
          <w:sz w:val="24"/>
          <w:szCs w:val="24"/>
        </w:rPr>
        <w:t>Вотинцев Константин Николаевич</w:t>
      </w:r>
      <w:r w:rsidR="0037138F" w:rsidRPr="00712F29">
        <w:rPr>
          <w:rStyle w:val="rvts48220"/>
          <w:rFonts w:ascii="Times New Roman" w:hAnsi="Times New Roman" w:cs="Times New Roman"/>
          <w:sz w:val="24"/>
          <w:szCs w:val="24"/>
        </w:rPr>
        <w:t>, тел. +7(3532) 73</w:t>
      </w:r>
      <w:r w:rsidR="0099282F" w:rsidRPr="00712F29">
        <w:rPr>
          <w:rStyle w:val="rvts48220"/>
          <w:rFonts w:ascii="Times New Roman" w:hAnsi="Times New Roman" w:cs="Times New Roman"/>
          <w:sz w:val="24"/>
          <w:szCs w:val="24"/>
        </w:rPr>
        <w:t>3</w:t>
      </w:r>
      <w:r w:rsidR="0037138F" w:rsidRPr="00712F29">
        <w:rPr>
          <w:rStyle w:val="rvts48220"/>
          <w:rFonts w:ascii="Times New Roman" w:hAnsi="Times New Roman" w:cs="Times New Roman"/>
          <w:sz w:val="24"/>
          <w:szCs w:val="24"/>
        </w:rPr>
        <w:t>-3</w:t>
      </w:r>
      <w:r w:rsidR="0099282F" w:rsidRPr="00712F29">
        <w:rPr>
          <w:rStyle w:val="rvts48220"/>
          <w:rFonts w:ascii="Times New Roman" w:hAnsi="Times New Roman" w:cs="Times New Roman"/>
          <w:sz w:val="24"/>
          <w:szCs w:val="24"/>
        </w:rPr>
        <w:t xml:space="preserve">49 </w:t>
      </w:r>
      <w:r w:rsidR="00773504" w:rsidRPr="00712F29">
        <w:rPr>
          <w:rStyle w:val="rvts48220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73504" w:rsidRPr="00C230A3">
          <w:rPr>
            <w:rStyle w:val="a4"/>
            <w:rFonts w:ascii="Times New Roman" w:hAnsi="Times New Roman" w:cs="Times New Roman"/>
            <w:u w:val="none"/>
          </w:rPr>
          <w:t>k.votintsev@gdo.gazprom.ru</w:t>
        </w:r>
      </w:hyperlink>
      <w:r w:rsidR="00773504" w:rsidRPr="00C230A3">
        <w:rPr>
          <w:rFonts w:ascii="Times New Roman" w:hAnsi="Times New Roman" w:cs="Times New Roman"/>
        </w:rPr>
        <w:t>,</w:t>
      </w:r>
      <w:r w:rsidR="00773504" w:rsidRPr="00712F29">
        <w:rPr>
          <w:rFonts w:ascii="Times New Roman" w:hAnsi="Times New Roman" w:cs="Times New Roman"/>
        </w:rPr>
        <w:t xml:space="preserve"> </w:t>
      </w:r>
      <w:r w:rsidR="0099282F" w:rsidRPr="00712F29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Курочкина Светлана Михайловна</w:t>
      </w:r>
      <w:r w:rsidR="00AB0F5F" w:rsidRPr="00712F29">
        <w:rPr>
          <w:rStyle w:val="a4"/>
          <w:rFonts w:ascii="Times New Roman" w:hAnsi="Times New Roman" w:cs="Times New Roman"/>
          <w:color w:val="auto"/>
          <w:u w:val="none"/>
        </w:rPr>
        <w:t xml:space="preserve">, </w:t>
      </w:r>
      <w:r w:rsidR="00AB0F5F" w:rsidRPr="00712F29">
        <w:rPr>
          <w:rStyle w:val="a4"/>
          <w:rFonts w:ascii="Times New Roman" w:hAnsi="Times New Roman" w:cs="Times New Roman"/>
          <w:color w:val="000000" w:themeColor="text1"/>
          <w:u w:val="none"/>
        </w:rPr>
        <w:t>тел. +7(3532) 73</w:t>
      </w:r>
      <w:r w:rsidR="0099282F" w:rsidRPr="00712F29">
        <w:rPr>
          <w:rStyle w:val="a4"/>
          <w:rFonts w:ascii="Times New Roman" w:hAnsi="Times New Roman" w:cs="Times New Roman"/>
          <w:color w:val="000000" w:themeColor="text1"/>
          <w:u w:val="none"/>
        </w:rPr>
        <w:t>3</w:t>
      </w:r>
      <w:r w:rsidR="00AB0F5F" w:rsidRPr="00712F29">
        <w:rPr>
          <w:rStyle w:val="a4"/>
          <w:rFonts w:ascii="Times New Roman" w:hAnsi="Times New Roman" w:cs="Times New Roman"/>
          <w:color w:val="000000" w:themeColor="text1"/>
          <w:u w:val="none"/>
        </w:rPr>
        <w:t>-</w:t>
      </w:r>
      <w:r w:rsidR="0099282F" w:rsidRPr="00712F29">
        <w:rPr>
          <w:rStyle w:val="a4"/>
          <w:rFonts w:ascii="Times New Roman" w:hAnsi="Times New Roman" w:cs="Times New Roman"/>
          <w:color w:val="000000" w:themeColor="text1"/>
          <w:u w:val="none"/>
        </w:rPr>
        <w:t>32</w:t>
      </w:r>
      <w:r w:rsidR="00AB0F5F" w:rsidRPr="00712F29">
        <w:rPr>
          <w:rStyle w:val="a4"/>
          <w:rFonts w:ascii="Times New Roman" w:hAnsi="Times New Roman" w:cs="Times New Roman"/>
          <w:color w:val="000000" w:themeColor="text1"/>
          <w:u w:val="none"/>
        </w:rPr>
        <w:t>4,</w:t>
      </w:r>
      <w:r w:rsidR="00825C63" w:rsidRPr="00712F29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825C63" w:rsidRPr="00712F29">
        <w:rPr>
          <w:rFonts w:ascii="Times New Roman" w:hAnsi="Times New Roman" w:cs="Times New Roman"/>
        </w:rPr>
        <w:t>pdo_umtsik@gdo.gazprom.ru</w:t>
      </w:r>
      <w:r w:rsidR="0037138F" w:rsidRPr="00712F29">
        <w:rPr>
          <w:rStyle w:val="rvts48220"/>
          <w:rFonts w:ascii="Times New Roman" w:hAnsi="Times New Roman" w:cs="Times New Roman"/>
          <w:sz w:val="24"/>
          <w:szCs w:val="24"/>
        </w:rPr>
        <w:t>.</w:t>
      </w:r>
    </w:p>
    <w:p w14:paraId="0452F811" w14:textId="391F6728" w:rsidR="008125EC" w:rsidRPr="00712F29" w:rsidRDefault="008125EC" w:rsidP="008125EC">
      <w:pPr>
        <w:pStyle w:val="Default"/>
        <w:tabs>
          <w:tab w:val="left" w:pos="993"/>
        </w:tabs>
        <w:ind w:firstLine="709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12F29">
        <w:rPr>
          <w:rStyle w:val="rvts48220"/>
          <w:rFonts w:ascii="Times New Roman" w:hAnsi="Times New Roman" w:cs="Times New Roman"/>
          <w:sz w:val="24"/>
          <w:szCs w:val="24"/>
        </w:rPr>
        <w:t xml:space="preserve">Замечания и предложения по процедуре проведения настоящих торгов просим сообщать в ПАО «Газпром»: тел. +7 (812) 609-78-54, </w:t>
      </w:r>
      <w:r w:rsidRPr="00712F29">
        <w:rPr>
          <w:rStyle w:val="rvts48220"/>
          <w:rFonts w:ascii="Times New Roman" w:hAnsi="Times New Roman" w:cs="Times New Roman"/>
          <w:sz w:val="24"/>
          <w:szCs w:val="24"/>
          <w:lang w:val="en-US"/>
        </w:rPr>
        <w:t>e</w:t>
      </w:r>
      <w:r w:rsidRPr="00712F29">
        <w:rPr>
          <w:rStyle w:val="rvts48220"/>
          <w:rFonts w:ascii="Times New Roman" w:hAnsi="Times New Roman" w:cs="Times New Roman"/>
          <w:sz w:val="24"/>
          <w:szCs w:val="24"/>
        </w:rPr>
        <w:t>-</w:t>
      </w:r>
      <w:r w:rsidRPr="00712F29">
        <w:rPr>
          <w:rStyle w:val="rvts48220"/>
          <w:rFonts w:ascii="Times New Roman" w:hAnsi="Times New Roman" w:cs="Times New Roman"/>
          <w:sz w:val="24"/>
          <w:szCs w:val="24"/>
          <w:lang w:val="en-US"/>
        </w:rPr>
        <w:t>mail</w:t>
      </w:r>
      <w:r w:rsidRPr="00712F29">
        <w:rPr>
          <w:rStyle w:val="rvts48220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30B03" w:rsidRPr="00C230A3">
          <w:rPr>
            <w:rStyle w:val="a4"/>
            <w:rFonts w:ascii="Times New Roman" w:hAnsi="Times New Roman" w:cs="Times New Roman"/>
            <w:u w:val="none"/>
            <w:lang w:val="en-US"/>
          </w:rPr>
          <w:t>info</w:t>
        </w:r>
        <w:r w:rsidR="00D30B03" w:rsidRPr="00C230A3">
          <w:rPr>
            <w:rStyle w:val="a4"/>
            <w:rFonts w:ascii="Times New Roman" w:hAnsi="Times New Roman" w:cs="Times New Roman"/>
            <w:u w:val="none"/>
          </w:rPr>
          <w:t>@</w:t>
        </w:r>
        <w:r w:rsidR="00D30B03" w:rsidRPr="00C230A3">
          <w:rPr>
            <w:rStyle w:val="a4"/>
            <w:rFonts w:ascii="Times New Roman" w:hAnsi="Times New Roman" w:cs="Times New Roman"/>
            <w:u w:val="none"/>
            <w:lang w:val="en-US"/>
          </w:rPr>
          <w:t>adm</w:t>
        </w:r>
        <w:r w:rsidR="00D30B03" w:rsidRPr="00C230A3">
          <w:rPr>
            <w:rStyle w:val="a4"/>
            <w:rFonts w:ascii="Times New Roman" w:hAnsi="Times New Roman" w:cs="Times New Roman"/>
            <w:u w:val="none"/>
          </w:rPr>
          <w:t>.</w:t>
        </w:r>
        <w:r w:rsidR="00D30B03" w:rsidRPr="00C230A3">
          <w:rPr>
            <w:rStyle w:val="a4"/>
            <w:rFonts w:ascii="Times New Roman" w:hAnsi="Times New Roman" w:cs="Times New Roman"/>
            <w:u w:val="none"/>
            <w:lang w:val="en-US"/>
          </w:rPr>
          <w:t>gazprom</w:t>
        </w:r>
        <w:r w:rsidR="00D30B03" w:rsidRPr="00C230A3">
          <w:rPr>
            <w:rStyle w:val="a4"/>
            <w:rFonts w:ascii="Times New Roman" w:hAnsi="Times New Roman" w:cs="Times New Roman"/>
            <w:u w:val="none"/>
          </w:rPr>
          <w:t>.</w:t>
        </w:r>
        <w:r w:rsidR="00D30B03" w:rsidRPr="00C230A3">
          <w:rPr>
            <w:rStyle w:val="a4"/>
            <w:rFonts w:ascii="Times New Roman" w:hAnsi="Times New Roman" w:cs="Times New Roman"/>
            <w:u w:val="none"/>
            <w:lang w:val="en-US"/>
          </w:rPr>
          <w:t>ru</w:t>
        </w:r>
      </w:hyperlink>
      <w:r w:rsidRPr="00712F29">
        <w:rPr>
          <w:rStyle w:val="a4"/>
          <w:rFonts w:ascii="Times New Roman" w:hAnsi="Times New Roman" w:cs="Times New Roman"/>
          <w:color w:val="000000" w:themeColor="text1"/>
        </w:rPr>
        <w:t>.</w:t>
      </w:r>
    </w:p>
    <w:p w14:paraId="3CC767FF" w14:textId="04C54D31" w:rsidR="00A91066" w:rsidRPr="00712F29" w:rsidRDefault="00DF0A54" w:rsidP="00A9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36EF1" w:rsidRPr="0071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Организаторе </w:t>
      </w:r>
      <w:r w:rsidR="00E01DB0" w:rsidRPr="0071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торгов: </w:t>
      </w:r>
      <w:r w:rsidR="00A91066" w:rsidRPr="00712F29">
        <w:rPr>
          <w:rFonts w:ascii="Times New Roman" w:hAnsi="Times New Roman" w:cs="Times New Roman"/>
          <w:sz w:val="24"/>
          <w:szCs w:val="24"/>
        </w:rPr>
        <w:t xml:space="preserve">ООО «Полярис», 629730, ЯНАО, г. Надым, ул. Строителей, д. 5/2-2, телефон: </w:t>
      </w:r>
      <w:r w:rsidR="00192DD3" w:rsidRPr="00712F29">
        <w:rPr>
          <w:rFonts w:ascii="Times New Roman" w:hAnsi="Times New Roman" w:cs="Times New Roman"/>
          <w:sz w:val="24"/>
          <w:szCs w:val="24"/>
        </w:rPr>
        <w:t>+7</w:t>
      </w:r>
      <w:r w:rsidR="00A91066" w:rsidRPr="00712F29">
        <w:rPr>
          <w:rFonts w:ascii="Times New Roman" w:hAnsi="Times New Roman" w:cs="Times New Roman"/>
          <w:sz w:val="24"/>
          <w:szCs w:val="24"/>
        </w:rPr>
        <w:t>(3494)977527,</w:t>
      </w:r>
      <w:r w:rsidR="00192DD3" w:rsidRPr="00712F29">
        <w:rPr>
          <w:rFonts w:ascii="Times New Roman" w:hAnsi="Times New Roman" w:cs="Times New Roman"/>
          <w:sz w:val="24"/>
          <w:szCs w:val="24"/>
        </w:rPr>
        <w:t xml:space="preserve"> </w:t>
      </w:r>
      <w:r w:rsidR="00A91066" w:rsidRPr="00712F29">
        <w:rPr>
          <w:rFonts w:ascii="Times New Roman" w:hAnsi="Times New Roman" w:cs="Times New Roman"/>
          <w:sz w:val="24"/>
          <w:szCs w:val="24"/>
        </w:rPr>
        <w:t>89120722823, 89111520100, e-mail: polarisz89@yahoo.com</w:t>
      </w:r>
    </w:p>
    <w:p w14:paraId="48ED6AFE" w14:textId="77777777" w:rsidR="00A91066" w:rsidRPr="00712F29" w:rsidRDefault="00A91066" w:rsidP="00A9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29">
        <w:rPr>
          <w:rFonts w:ascii="Times New Roman" w:hAnsi="Times New Roman" w:cs="Times New Roman"/>
          <w:sz w:val="24"/>
          <w:szCs w:val="24"/>
        </w:rPr>
        <w:t xml:space="preserve">Контактное лицо: Скотникова Александра Сергеевна </w:t>
      </w:r>
    </w:p>
    <w:p w14:paraId="48041161" w14:textId="572E6571" w:rsidR="00DF0A54" w:rsidRPr="00712F29" w:rsidRDefault="00A91066" w:rsidP="00A9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29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размещается на Интернет-сайте: www.polaris89.ru</w:t>
      </w:r>
    </w:p>
    <w:p w14:paraId="5F1B87C2" w14:textId="7214805F" w:rsidR="00E36EF1" w:rsidRPr="00712F29" w:rsidRDefault="00DF0A54" w:rsidP="0066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F29">
        <w:rPr>
          <w:rFonts w:ascii="Times New Roman" w:hAnsi="Times New Roman" w:cs="Times New Roman"/>
          <w:b/>
          <w:sz w:val="24"/>
          <w:szCs w:val="24"/>
        </w:rPr>
        <w:t>4.</w:t>
      </w:r>
      <w:r w:rsidR="005516A7" w:rsidRPr="00712F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2F29">
        <w:rPr>
          <w:rFonts w:ascii="Times New Roman" w:hAnsi="Times New Roman" w:cs="Times New Roman"/>
          <w:sz w:val="24"/>
          <w:szCs w:val="24"/>
        </w:rPr>
        <w:t xml:space="preserve"> </w:t>
      </w:r>
      <w:r w:rsidR="00E36EF1" w:rsidRPr="00712F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торгов: </w:t>
      </w:r>
      <w:r w:rsidR="00E36EF1" w:rsidRPr="00712F29">
        <w:rPr>
          <w:rFonts w:ascii="Times New Roman" w:hAnsi="Times New Roman" w:cs="Times New Roman"/>
          <w:sz w:val="24"/>
          <w:szCs w:val="24"/>
          <w:lang w:eastAsia="ru-RU"/>
        </w:rPr>
        <w:t xml:space="preserve">ЭТП ГПБ </w:t>
      </w:r>
      <w:hyperlink r:id="rId10" w:history="1">
        <w:r w:rsidR="00E36EF1" w:rsidRPr="00712F29">
          <w:rPr>
            <w:rFonts w:ascii="Times New Roman" w:hAnsi="Times New Roman" w:cs="Times New Roman"/>
            <w:sz w:val="24"/>
            <w:szCs w:val="24"/>
            <w:lang w:eastAsia="ru-RU"/>
          </w:rPr>
          <w:t>https://etp.gpb.ru/</w:t>
        </w:r>
      </w:hyperlink>
      <w:r w:rsidR="00D37EB5" w:rsidRPr="00712F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E340F4B" w14:textId="1E555CDB" w:rsidR="00DF0A54" w:rsidRPr="00712F29" w:rsidRDefault="00E36EF1" w:rsidP="0066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F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F0A54" w:rsidRPr="00712F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="00DF0A54" w:rsidRPr="00712F29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«Электронная торговая площадка ГПБ» (ООО ЭТП ГПБ).</w:t>
      </w:r>
      <w:r w:rsidR="00DF0A54" w:rsidRPr="00712F29">
        <w:rPr>
          <w:rFonts w:ascii="Times New Roman" w:hAnsi="Times New Roman" w:cs="Times New Roman"/>
          <w:sz w:val="24"/>
          <w:szCs w:val="24"/>
        </w:rPr>
        <w:t xml:space="preserve"> </w:t>
      </w:r>
      <w:r w:rsidR="00DF0A54" w:rsidRPr="00712F29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  <w:r w:rsidR="00712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0A54" w:rsidRPr="00712F29">
        <w:rPr>
          <w:rFonts w:ascii="Times New Roman" w:hAnsi="Times New Roman" w:cs="Times New Roman"/>
          <w:sz w:val="24"/>
          <w:szCs w:val="24"/>
          <w:lang w:eastAsia="ru-RU"/>
        </w:rPr>
        <w:t>8 (800)</w:t>
      </w:r>
      <w:r w:rsidR="00712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0A54" w:rsidRPr="00712F29">
        <w:rPr>
          <w:rFonts w:ascii="Times New Roman" w:hAnsi="Times New Roman" w:cs="Times New Roman"/>
          <w:sz w:val="24"/>
          <w:szCs w:val="24"/>
          <w:lang w:eastAsia="ru-RU"/>
        </w:rPr>
        <w:t xml:space="preserve"> 100-66-22, 8 (495) 276-00-51.</w:t>
      </w:r>
    </w:p>
    <w:p w14:paraId="6E3B86B6" w14:textId="77777777" w:rsidR="00E36EF1" w:rsidRPr="00712F29" w:rsidRDefault="00E36EF1" w:rsidP="00662BED">
      <w:pPr>
        <w:pStyle w:val="a3"/>
        <w:tabs>
          <w:tab w:val="left" w:pos="993"/>
        </w:tabs>
        <w:spacing w:after="0"/>
        <w:ind w:firstLine="709"/>
      </w:pPr>
      <w:r w:rsidRPr="00712F29">
        <w:rPr>
          <w:b/>
        </w:rPr>
        <w:t>6. Форма заявки на участие в аукционе:</w:t>
      </w:r>
      <w:r w:rsidRPr="00712F29">
        <w:t xml:space="preserve"> в соответствии с информационным сообщением об аукционе в электронной форме и регламентом ЭТП ГПБ </w:t>
      </w:r>
      <w:hyperlink r:id="rId11" w:history="1">
        <w:r w:rsidRPr="00712F29">
          <w:rPr>
            <w:rStyle w:val="a4"/>
            <w:color w:val="auto"/>
            <w:u w:val="none"/>
          </w:rPr>
          <w:t>https://etp.gpb.ru/</w:t>
        </w:r>
      </w:hyperlink>
      <w:r w:rsidRPr="00712F29">
        <w:t>.</w:t>
      </w:r>
    </w:p>
    <w:p w14:paraId="7CABE57B" w14:textId="77777777" w:rsidR="00E36EF1" w:rsidRPr="00712F29" w:rsidRDefault="00E36EF1" w:rsidP="00662BED">
      <w:pPr>
        <w:pStyle w:val="a3"/>
        <w:tabs>
          <w:tab w:val="left" w:pos="0"/>
          <w:tab w:val="left" w:pos="993"/>
        </w:tabs>
        <w:spacing w:after="0"/>
        <w:ind w:firstLine="709"/>
      </w:pPr>
      <w:r w:rsidRPr="00712F29">
        <w:rPr>
          <w:b/>
        </w:rPr>
        <w:t>7.</w:t>
      </w:r>
      <w:r w:rsidRPr="00712F29">
        <w:t xml:space="preserve"> </w:t>
      </w:r>
      <w:r w:rsidRPr="00712F29">
        <w:rPr>
          <w:b/>
        </w:rPr>
        <w:t>Порядок подачи заявок:</w:t>
      </w:r>
      <w:r w:rsidRPr="00712F29">
        <w:t xml:space="preserve"> в соответствии с информационным сообщением об аукционе в электронной форме и регламентом ЭТП ГПБ </w:t>
      </w:r>
      <w:hyperlink r:id="rId12" w:history="1">
        <w:r w:rsidRPr="00712F29">
          <w:rPr>
            <w:rStyle w:val="a4"/>
            <w:color w:val="auto"/>
            <w:u w:val="none"/>
          </w:rPr>
          <w:t>https://etp.gpb.ru/</w:t>
        </w:r>
      </w:hyperlink>
      <w:r w:rsidRPr="00712F29">
        <w:t>.</w:t>
      </w:r>
    </w:p>
    <w:p w14:paraId="698F9924" w14:textId="53F2F6FF" w:rsidR="004E0D9E" w:rsidRPr="00712F29" w:rsidRDefault="004E0D9E" w:rsidP="004E0D9E">
      <w:pPr>
        <w:pStyle w:val="a3"/>
        <w:tabs>
          <w:tab w:val="left" w:pos="993"/>
        </w:tabs>
        <w:spacing w:after="0" w:line="288" w:lineRule="auto"/>
        <w:rPr>
          <w:b/>
        </w:rPr>
      </w:pPr>
      <w:r w:rsidRPr="00712F29">
        <w:rPr>
          <w:b/>
        </w:rPr>
        <w:t xml:space="preserve">           </w:t>
      </w:r>
      <w:r w:rsidR="002133DA" w:rsidRPr="00712F29">
        <w:rPr>
          <w:b/>
        </w:rPr>
        <w:t xml:space="preserve"> </w:t>
      </w:r>
      <w:r w:rsidRPr="00712F29">
        <w:rPr>
          <w:b/>
        </w:rPr>
        <w:t>8. Дата и время проведения конкурентной процедуры</w:t>
      </w:r>
      <w:r w:rsidRPr="00712F29">
        <w:t xml:space="preserve">: </w:t>
      </w:r>
      <w:r w:rsidR="008C6DDB">
        <w:rPr>
          <w:b/>
        </w:rPr>
        <w:t>______________</w:t>
      </w:r>
      <w:r w:rsidRPr="00712F29">
        <w:t xml:space="preserve"> в 1</w:t>
      </w:r>
      <w:r w:rsidR="00A91066" w:rsidRPr="00712F29">
        <w:t>2</w:t>
      </w:r>
      <w:r w:rsidRPr="00712F29">
        <w:t>-00 (время московское).</w:t>
      </w:r>
    </w:p>
    <w:p w14:paraId="44F2E4DA" w14:textId="18EB986A" w:rsidR="00657069" w:rsidRPr="00712F29" w:rsidRDefault="00657069" w:rsidP="00657069">
      <w:pPr>
        <w:pStyle w:val="a3"/>
        <w:tabs>
          <w:tab w:val="left" w:pos="993"/>
        </w:tabs>
        <w:spacing w:after="0" w:line="288" w:lineRule="auto"/>
        <w:rPr>
          <w:b/>
        </w:rPr>
      </w:pPr>
      <w:r w:rsidRPr="00712F29">
        <w:rPr>
          <w:b/>
        </w:rPr>
        <w:t xml:space="preserve">            9. Дата начала приема заявок: </w:t>
      </w:r>
      <w:r w:rsidR="008C6DDB">
        <w:rPr>
          <w:b/>
        </w:rPr>
        <w:t>____________________________________</w:t>
      </w:r>
      <w:r w:rsidRPr="00712F29">
        <w:rPr>
          <w:b/>
        </w:rPr>
        <w:t xml:space="preserve"> </w:t>
      </w:r>
      <w:r w:rsidRPr="00712F29">
        <w:t>с 1</w:t>
      </w:r>
      <w:r w:rsidR="00622F9D" w:rsidRPr="00712F29">
        <w:t>0</w:t>
      </w:r>
      <w:r w:rsidRPr="00712F29">
        <w:t>-00 (время московское).</w:t>
      </w:r>
    </w:p>
    <w:p w14:paraId="354252D1" w14:textId="0B0D5CEC" w:rsidR="00657069" w:rsidRPr="00712F29" w:rsidRDefault="00657069" w:rsidP="00657069">
      <w:pPr>
        <w:pStyle w:val="a3"/>
        <w:tabs>
          <w:tab w:val="left" w:pos="993"/>
        </w:tabs>
        <w:spacing w:after="0" w:line="288" w:lineRule="auto"/>
        <w:rPr>
          <w:b/>
        </w:rPr>
      </w:pPr>
      <w:r w:rsidRPr="00712F29">
        <w:rPr>
          <w:b/>
        </w:rPr>
        <w:t xml:space="preserve">           10. Дата и время окончания приема заявок: </w:t>
      </w:r>
      <w:r w:rsidR="008C6DDB">
        <w:rPr>
          <w:b/>
        </w:rPr>
        <w:t>_______________________</w:t>
      </w:r>
      <w:r w:rsidRPr="00712F29">
        <w:t xml:space="preserve"> до 1</w:t>
      </w:r>
      <w:r w:rsidR="00622F9D" w:rsidRPr="00712F29">
        <w:t>6</w:t>
      </w:r>
      <w:r w:rsidRPr="00712F29">
        <w:t>-00 (время московское).</w:t>
      </w:r>
    </w:p>
    <w:p w14:paraId="4C6FEAAD" w14:textId="54C141FA" w:rsidR="00657069" w:rsidRPr="00712F29" w:rsidRDefault="00657069" w:rsidP="00657069">
      <w:pPr>
        <w:pStyle w:val="a3"/>
        <w:tabs>
          <w:tab w:val="left" w:pos="993"/>
        </w:tabs>
        <w:spacing w:after="0" w:line="288" w:lineRule="auto"/>
      </w:pPr>
      <w:r w:rsidRPr="00712F29">
        <w:rPr>
          <w:b/>
        </w:rPr>
        <w:t xml:space="preserve">     </w:t>
      </w:r>
      <w:r w:rsidR="00163D49" w:rsidRPr="00712F29">
        <w:rPr>
          <w:b/>
        </w:rPr>
        <w:t xml:space="preserve">     </w:t>
      </w:r>
      <w:r w:rsidRPr="00712F29">
        <w:rPr>
          <w:b/>
        </w:rPr>
        <w:t xml:space="preserve"> </w:t>
      </w:r>
      <w:r w:rsidR="00163D49" w:rsidRPr="00712F29">
        <w:rPr>
          <w:b/>
        </w:rPr>
        <w:t xml:space="preserve">11. </w:t>
      </w:r>
      <w:r w:rsidRPr="00712F29">
        <w:rPr>
          <w:b/>
        </w:rPr>
        <w:t xml:space="preserve"> Дата рассмотрения заявок: </w:t>
      </w:r>
      <w:r w:rsidR="008C6DDB">
        <w:rPr>
          <w:b/>
        </w:rPr>
        <w:t>___________________________________</w:t>
      </w:r>
      <w:r w:rsidRPr="00712F29">
        <w:t xml:space="preserve"> до 1</w:t>
      </w:r>
      <w:r w:rsidR="00622F9D" w:rsidRPr="00712F29">
        <w:t>8</w:t>
      </w:r>
      <w:r w:rsidRPr="00712F29">
        <w:t>-00 (время московское).</w:t>
      </w:r>
    </w:p>
    <w:p w14:paraId="7C8AC503" w14:textId="5AFB2F9C" w:rsidR="005D7020" w:rsidRPr="00712F29" w:rsidRDefault="00163D49" w:rsidP="0016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DF0A54" w:rsidRPr="00712F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B00758" w:rsidRPr="00712F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0A54" w:rsidRPr="00712F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 аукциона в электронной форме:</w:t>
      </w:r>
      <w:r w:rsidR="00DF0A54" w:rsidRPr="00712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0C04" w:rsidRPr="00712F2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9282F" w:rsidRPr="00712F29">
        <w:rPr>
          <w:rFonts w:ascii="Times New Roman" w:hAnsi="Times New Roman" w:cs="Times New Roman"/>
          <w:sz w:val="24"/>
          <w:szCs w:val="24"/>
        </w:rPr>
        <w:t>евостребованных МТР</w:t>
      </w:r>
      <w:r w:rsidR="00D0176C" w:rsidRPr="00712F29">
        <w:rPr>
          <w:rFonts w:ascii="Times New Roman" w:hAnsi="Times New Roman" w:cs="Times New Roman"/>
          <w:sz w:val="24"/>
          <w:szCs w:val="24"/>
        </w:rPr>
        <w:t xml:space="preserve"> в количестве 11</w:t>
      </w:r>
      <w:r w:rsidR="00EB23E9">
        <w:rPr>
          <w:rFonts w:ascii="Times New Roman" w:hAnsi="Times New Roman" w:cs="Times New Roman"/>
          <w:sz w:val="24"/>
          <w:szCs w:val="24"/>
        </w:rPr>
        <w:t>3</w:t>
      </w:r>
      <w:r w:rsidR="00D0176C" w:rsidRPr="00712F29">
        <w:rPr>
          <w:rFonts w:ascii="Times New Roman" w:hAnsi="Times New Roman" w:cs="Times New Roman"/>
          <w:sz w:val="24"/>
          <w:szCs w:val="24"/>
        </w:rPr>
        <w:t xml:space="preserve"> ед.</w:t>
      </w:r>
    </w:p>
    <w:p w14:paraId="72B4FFF2" w14:textId="063C7C59" w:rsidR="00774937" w:rsidRPr="00712F29" w:rsidRDefault="005516A7" w:rsidP="005516A7">
      <w:pPr>
        <w:pStyle w:val="a3"/>
        <w:tabs>
          <w:tab w:val="left" w:pos="993"/>
          <w:tab w:val="left" w:pos="1134"/>
        </w:tabs>
        <w:spacing w:after="0"/>
        <w:rPr>
          <w:b/>
          <w:bCs/>
        </w:rPr>
      </w:pPr>
      <w:r w:rsidRPr="00712F29">
        <w:rPr>
          <w:b/>
          <w:bCs/>
        </w:rPr>
        <w:t xml:space="preserve">           </w:t>
      </w:r>
      <w:r w:rsidR="00B00758" w:rsidRPr="00712F29">
        <w:rPr>
          <w:b/>
          <w:bCs/>
        </w:rPr>
        <w:t xml:space="preserve">13. </w:t>
      </w:r>
      <w:r w:rsidRPr="00712F29">
        <w:rPr>
          <w:b/>
          <w:bCs/>
        </w:rPr>
        <w:t xml:space="preserve"> </w:t>
      </w:r>
      <w:r w:rsidR="00B00758" w:rsidRPr="00712F29">
        <w:rPr>
          <w:b/>
          <w:bCs/>
        </w:rPr>
        <w:t>Сведения о</w:t>
      </w:r>
      <w:r w:rsidR="00915467" w:rsidRPr="00712F29">
        <w:rPr>
          <w:b/>
          <w:bCs/>
        </w:rPr>
        <w:t xml:space="preserve">б </w:t>
      </w:r>
      <w:r w:rsidR="0099282F" w:rsidRPr="00712F29">
        <w:rPr>
          <w:b/>
          <w:bCs/>
        </w:rPr>
        <w:t>имуществе</w:t>
      </w:r>
      <w:r w:rsidR="00B00758" w:rsidRPr="00712F29">
        <w:rPr>
          <w:b/>
          <w:bCs/>
        </w:rPr>
        <w:t>:</w:t>
      </w:r>
    </w:p>
    <w:p w14:paraId="062041A2" w14:textId="0653222E" w:rsidR="00AD7086" w:rsidRDefault="00AD7086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p w14:paraId="3E52E42D" w14:textId="0D08654C" w:rsidR="004C6AA6" w:rsidRDefault="004C6AA6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p w14:paraId="1622CB03" w14:textId="4FD2E09F" w:rsidR="004C6AA6" w:rsidRDefault="004C6AA6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p w14:paraId="680005E2" w14:textId="63EE8BF0" w:rsidR="004C6AA6" w:rsidRDefault="004C6AA6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p w14:paraId="517B520D" w14:textId="03078ABA" w:rsidR="004C6AA6" w:rsidRDefault="004C6AA6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p w14:paraId="5361B86B" w14:textId="66ECB936" w:rsidR="004C6AA6" w:rsidRDefault="004C6AA6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p w14:paraId="228A4361" w14:textId="2D47B642" w:rsidR="004C6AA6" w:rsidRDefault="004C6AA6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tbl>
      <w:tblPr>
        <w:tblW w:w="15953" w:type="dxa"/>
        <w:tblInd w:w="108" w:type="dxa"/>
        <w:tblLook w:val="04A0" w:firstRow="1" w:lastRow="0" w:firstColumn="1" w:lastColumn="0" w:noHBand="0" w:noVBand="1"/>
      </w:tblPr>
      <w:tblGrid>
        <w:gridCol w:w="580"/>
        <w:gridCol w:w="1633"/>
        <w:gridCol w:w="2466"/>
        <w:gridCol w:w="850"/>
        <w:gridCol w:w="682"/>
        <w:gridCol w:w="1226"/>
        <w:gridCol w:w="2270"/>
        <w:gridCol w:w="1637"/>
        <w:gridCol w:w="1483"/>
        <w:gridCol w:w="1458"/>
        <w:gridCol w:w="1668"/>
      </w:tblGrid>
      <w:tr w:rsidR="00902914" w:rsidRPr="004C6AA6" w14:paraId="28CCE7E3" w14:textId="77777777" w:rsidTr="0037116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7B34" w14:textId="77777777" w:rsidR="004C6AA6" w:rsidRPr="004C6AA6" w:rsidRDefault="004C6AA6" w:rsidP="004C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D67" w14:textId="77777777" w:rsidR="004C6AA6" w:rsidRPr="004C6AA6" w:rsidRDefault="004C6AA6" w:rsidP="004C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526" w14:textId="77777777" w:rsidR="004C6AA6" w:rsidRPr="004C6AA6" w:rsidRDefault="004C6AA6" w:rsidP="004C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31647" w14:textId="77777777" w:rsidR="004C6AA6" w:rsidRPr="004C6AA6" w:rsidRDefault="004C6AA6" w:rsidP="004C6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6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9D4" w14:textId="77777777" w:rsidR="004C6AA6" w:rsidRPr="004C6AA6" w:rsidRDefault="004C6AA6" w:rsidP="004C6A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338E" w14:textId="77777777" w:rsidR="004C6AA6" w:rsidRPr="004C6AA6" w:rsidRDefault="004C6AA6" w:rsidP="004C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AC0" w14:textId="77777777" w:rsidR="004C6AA6" w:rsidRPr="004C6AA6" w:rsidRDefault="004C6AA6" w:rsidP="004C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B43" w14:textId="77777777" w:rsidR="004C6AA6" w:rsidRPr="004C6AA6" w:rsidRDefault="004C6AA6" w:rsidP="004C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1610" w14:textId="77777777" w:rsidR="004C6AA6" w:rsidRPr="004C6AA6" w:rsidRDefault="004C6AA6" w:rsidP="004C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405" w14:textId="77777777" w:rsidR="004C6AA6" w:rsidRPr="004C6AA6" w:rsidRDefault="004C6AA6" w:rsidP="004C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F33" w14:textId="77777777" w:rsidR="004C6AA6" w:rsidRPr="004C6AA6" w:rsidRDefault="004C6AA6" w:rsidP="004C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17536F" w14:textId="60CA11C5" w:rsidR="00773504" w:rsidRDefault="00773504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tbl>
      <w:tblPr>
        <w:tblW w:w="15583" w:type="dxa"/>
        <w:tblInd w:w="118" w:type="dxa"/>
        <w:tblLook w:val="04A0" w:firstRow="1" w:lastRow="0" w:firstColumn="1" w:lastColumn="0" w:noHBand="0" w:noVBand="1"/>
      </w:tblPr>
      <w:tblGrid>
        <w:gridCol w:w="560"/>
        <w:gridCol w:w="1536"/>
        <w:gridCol w:w="2714"/>
        <w:gridCol w:w="851"/>
        <w:gridCol w:w="703"/>
        <w:gridCol w:w="1180"/>
        <w:gridCol w:w="1689"/>
        <w:gridCol w:w="1639"/>
        <w:gridCol w:w="1593"/>
        <w:gridCol w:w="1559"/>
        <w:gridCol w:w="1559"/>
      </w:tblGrid>
      <w:tr w:rsidR="0037116F" w:rsidRPr="0037116F" w14:paraId="0A30C9CF" w14:textId="77777777" w:rsidTr="00565952">
        <w:trPr>
          <w:trHeight w:val="139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FD99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№  лот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D19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Код справочника МТР ДО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57C4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МТР</w:t>
            </w: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br/>
              <w:t>(тип, марка, модель)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CAFA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Ед. изм.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550AB50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Кол-во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91BB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год выпуска 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A0F4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предприятия-изготовителя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90D0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техническая документация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5B782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Начальная цена лота (руб.)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DAA1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НДС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93B9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стоимость лота  с учетом НДС </w:t>
            </w:r>
          </w:p>
        </w:tc>
      </w:tr>
      <w:tr w:rsidR="005B7D4F" w:rsidRPr="0037116F" w14:paraId="034B6923" w14:textId="77777777" w:rsidTr="00565952">
        <w:trPr>
          <w:trHeight w:val="27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AC087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8A29A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2EA8C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CFFC2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1C9BE7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95D25F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B45E1A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8AF23F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7C3CD1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60746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1F11B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7D4F" w:rsidRPr="0037116F" w14:paraId="11870540" w14:textId="77777777" w:rsidTr="0056595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D0C66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19719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E762A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8328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735E4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B454C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E2371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26DAF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9EE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C775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B9C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37116F" w:rsidRPr="0037116F" w14:paraId="4CA0AE3C" w14:textId="77777777" w:rsidTr="00565952">
        <w:trPr>
          <w:trHeight w:val="7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28C4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5A9B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331352900063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9CE3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запасные части и принадлежности установок У190, У192, У195 ОГПЗ (партия: Оборудование, требующее монтажа)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999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09A1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1BCF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C87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39A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9821" w14:textId="76A79E24" w:rsidR="0037116F" w:rsidRPr="0037116F" w:rsidRDefault="0037116F" w:rsidP="005B7D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409 650,62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095E" w14:textId="26DBF481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81 930,12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641D" w14:textId="2CFE3800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491 580,74 </w:t>
            </w:r>
          </w:p>
        </w:tc>
      </w:tr>
      <w:tr w:rsidR="0037116F" w:rsidRPr="0037116F" w14:paraId="0B1F08AF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1DD2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9DBF4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331352900054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7F13D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комплект оборудования аппаратных установок У190, У192, У195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8396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BD79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BCB2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EE8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803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A423" w14:textId="3B34D40C" w:rsidR="0037116F" w:rsidRPr="0037116F" w:rsidRDefault="0037116F" w:rsidP="005B7D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2 014 040,58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B5D9" w14:textId="4FB84BBC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402 808,12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054C" w14:textId="1D7DFC4F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2 416 848,69 </w:t>
            </w:r>
          </w:p>
        </w:tc>
      </w:tr>
      <w:tr w:rsidR="0037116F" w:rsidRPr="0037116F" w14:paraId="7D66DEDD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CD6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0F296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331352900059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3C3C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комплект оборудования КАПКЗ операторского пункта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982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A9A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1596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D6C2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C451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2A38" w14:textId="4B1D4372" w:rsidR="0037116F" w:rsidRPr="0037116F" w:rsidRDefault="0037116F" w:rsidP="005B7D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663 847,95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9B88" w14:textId="30276D3F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132 769,59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48D8A" w14:textId="3656FD1A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796 617,54 </w:t>
            </w:r>
          </w:p>
        </w:tc>
      </w:tr>
      <w:tr w:rsidR="0037116F" w:rsidRPr="0037116F" w14:paraId="01B0241C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CE86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FEFD3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331352900060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694F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комплект оборудования КАПКЗ установок У190, У192, У195 ОГПЗ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FEFA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794A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D5C2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776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657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64E7" w14:textId="66943192" w:rsidR="0037116F" w:rsidRPr="0037116F" w:rsidRDefault="005B7D4F" w:rsidP="005B7D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528 010,73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7991B" w14:textId="39C71F52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105 602,15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7A93" w14:textId="79EF1128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 633 612,88 </w:t>
            </w:r>
          </w:p>
        </w:tc>
      </w:tr>
      <w:tr w:rsidR="0037116F" w:rsidRPr="0037116F" w14:paraId="24722720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FD51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400A5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331352900056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66CDB" w14:textId="77777777" w:rsid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комплект оборудования КПАЗ операторского пункта (партия: Оборудование, требующее монтажа)</w:t>
            </w:r>
          </w:p>
          <w:p w14:paraId="7603EECB" w14:textId="77777777" w:rsidR="00565952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  <w:p w14:paraId="108979DC" w14:textId="4B0ABD10" w:rsidR="00565952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9E14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1EB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F859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5750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4E8A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B9A1" w14:textId="4A808BB8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278 955,32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49DA" w14:textId="7BB3D15A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55 791,06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0D69" w14:textId="1654B725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334 746,38 </w:t>
            </w:r>
          </w:p>
        </w:tc>
      </w:tr>
      <w:tr w:rsidR="0037116F" w:rsidRPr="0037116F" w14:paraId="0650DF61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B005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48EE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331352900057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FAA6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комплект оборудования КПАЗ установок У190, У192, У195 ОГПЗ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9E21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1A13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2CAF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10FC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847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98E2" w14:textId="53EB48B1" w:rsidR="0037116F" w:rsidRPr="0037116F" w:rsidRDefault="005B7D4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792 232,77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CCCC" w14:textId="64286798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158 446,55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9EE0" w14:textId="1B633C67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950 679,32 </w:t>
            </w:r>
          </w:p>
        </w:tc>
      </w:tr>
      <w:tr w:rsidR="0037116F" w:rsidRPr="0037116F" w14:paraId="2463A6BB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4435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39965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331352900055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08000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программное обеспечение приклад. распред. информац.-управ. комплекса установок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3E5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6E3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03CF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FA63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67C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1A62" w14:textId="2C8AE31B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1 746 936,81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05A2" w14:textId="55E69B6E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349 387,36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DE22" w14:textId="36D26AA9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 2 096 324,17 </w:t>
            </w:r>
          </w:p>
        </w:tc>
      </w:tr>
      <w:tr w:rsidR="0037116F" w:rsidRPr="0037116F" w14:paraId="1E6D66DC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0863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E7724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331352900061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43E6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программное обеспечение прикладное КАПКЗ установок У190, У192, У195 ОГПЗ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7B4B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A13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CB4C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D01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E603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CAE5" w14:textId="51E9AF0D" w:rsidR="0037116F" w:rsidRPr="0037116F" w:rsidRDefault="005B7D4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468 052,45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89CF" w14:textId="11FAC048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93 610,49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A324" w14:textId="69436AD1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7116F"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561 662,94 </w:t>
            </w:r>
          </w:p>
        </w:tc>
      </w:tr>
      <w:tr w:rsidR="0037116F" w:rsidRPr="0037116F" w14:paraId="05604385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C409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07D5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331352900058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62870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программное обеспечение прикладное КПАЗ установки У190, У192, У195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0764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2B5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9D25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9924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C7E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C4BC" w14:textId="49EEAB5F" w:rsidR="0037116F" w:rsidRPr="0037116F" w:rsidRDefault="005B7D4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605 565,22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440E1" w14:textId="1258E2A5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121 113,04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D6BF" w14:textId="5CDAAA3C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  726 678,27 </w:t>
            </w:r>
          </w:p>
        </w:tc>
      </w:tr>
      <w:tr w:rsidR="0037116F" w:rsidRPr="0037116F" w14:paraId="6C7568EB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E88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7917C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331352900062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500FC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система бесперебойного питания установок У190, У192, У195 ОГПЗ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B390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8A6F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8630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AC50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60D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E189" w14:textId="0FF90550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183 750,49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1EE9" w14:textId="00FEA139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37116F"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36 750,10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97D4" w14:textId="0114C6F4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7116F"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 220 500,59 </w:t>
            </w:r>
          </w:p>
        </w:tc>
      </w:tr>
      <w:tr w:rsidR="0037116F" w:rsidRPr="0037116F" w14:paraId="493D1122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F575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36D89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332114300046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E722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система контроля АСДО-В3 (партия: Оборудование, требующее монтажа)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A5F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F1C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8BE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F01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нет данных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93C0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1953" w14:textId="012F5351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7 857 062,01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4045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1 571 412,40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7CF9" w14:textId="20D4FCD7" w:rsidR="0037116F" w:rsidRPr="0037116F" w:rsidRDefault="00565952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16F" w:rsidRPr="0037116F">
              <w:rPr>
                <w:rFonts w:ascii="Times New Roman" w:eastAsia="Times New Roman" w:hAnsi="Times New Roman" w:cs="Times New Roman"/>
                <w:lang w:eastAsia="ru-RU"/>
              </w:rPr>
              <w:t xml:space="preserve"> 9 428 474,41 </w:t>
            </w:r>
          </w:p>
        </w:tc>
      </w:tr>
      <w:tr w:rsidR="005B7D4F" w:rsidRPr="0037116F" w14:paraId="51CFC99F" w14:textId="77777777" w:rsidTr="00565952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36D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20C6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684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FB9" w14:textId="77777777" w:rsidR="0037116F" w:rsidRPr="0037116F" w:rsidRDefault="0037116F" w:rsidP="003711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67C6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90E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0BC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E81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CBFB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0F7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2F8" w14:textId="77777777" w:rsidR="0037116F" w:rsidRPr="0037116F" w:rsidRDefault="0037116F" w:rsidP="003711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7116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</w:tbl>
    <w:p w14:paraId="43189D1D" w14:textId="77777777" w:rsidR="0037116F" w:rsidRPr="00A91066" w:rsidRDefault="0037116F" w:rsidP="00E73023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p w14:paraId="07DB9432" w14:textId="1731BBF8" w:rsidR="00401D7E" w:rsidRPr="00400478" w:rsidRDefault="00956351" w:rsidP="00956351">
      <w:pPr>
        <w:pStyle w:val="a3"/>
        <w:tabs>
          <w:tab w:val="left" w:pos="993"/>
          <w:tab w:val="left" w:pos="1134"/>
        </w:tabs>
        <w:spacing w:after="0"/>
      </w:pPr>
      <w:r w:rsidRPr="00400478">
        <w:rPr>
          <w:b/>
          <w:bCs/>
        </w:rPr>
        <w:t xml:space="preserve">             </w:t>
      </w:r>
      <w:r w:rsidR="00401D7E" w:rsidRPr="00025D04">
        <w:rPr>
          <w:b/>
          <w:bCs/>
        </w:rPr>
        <w:t xml:space="preserve">Шаг аукциона – </w:t>
      </w:r>
      <w:r w:rsidR="00401D7E" w:rsidRPr="00025D04">
        <w:t xml:space="preserve">1 % от начальной цены лота, </w:t>
      </w:r>
      <w:r w:rsidR="00814A30" w:rsidRPr="00025D04">
        <w:rPr>
          <w:b/>
          <w:bCs/>
        </w:rPr>
        <w:t>Задаток</w:t>
      </w:r>
      <w:r w:rsidR="00814A30">
        <w:rPr>
          <w:b/>
          <w:bCs/>
        </w:rPr>
        <w:t xml:space="preserve"> по </w:t>
      </w:r>
      <w:r w:rsidR="00A06A14">
        <w:rPr>
          <w:b/>
          <w:bCs/>
        </w:rPr>
        <w:t xml:space="preserve">всем </w:t>
      </w:r>
      <w:r w:rsidR="00814A30">
        <w:rPr>
          <w:b/>
          <w:bCs/>
        </w:rPr>
        <w:t xml:space="preserve">лотам </w:t>
      </w:r>
      <w:r w:rsidR="00401D7E" w:rsidRPr="00400478">
        <w:t xml:space="preserve">– </w:t>
      </w:r>
      <w:r w:rsidR="00773504">
        <w:t>5</w:t>
      </w:r>
      <w:r w:rsidR="00815843">
        <w:t xml:space="preserve"> 000</w:t>
      </w:r>
      <w:r w:rsidR="00401D7E" w:rsidRPr="00400478">
        <w:t xml:space="preserve"> рублей</w:t>
      </w:r>
      <w:r w:rsidR="00B743EF">
        <w:t xml:space="preserve"> </w:t>
      </w:r>
      <w:r w:rsidR="00401D7E" w:rsidRPr="00400478">
        <w:t>00 копеек (НДС</w:t>
      </w:r>
      <w:r w:rsidR="00C867D4">
        <w:t xml:space="preserve"> не облагается</w:t>
      </w:r>
      <w:r w:rsidR="00401D7E" w:rsidRPr="00400478">
        <w:t>).</w:t>
      </w:r>
    </w:p>
    <w:p w14:paraId="1606EA30" w14:textId="173D9273" w:rsidR="00B00758" w:rsidRPr="00400478" w:rsidRDefault="00401D7E" w:rsidP="00956351">
      <w:pPr>
        <w:pStyle w:val="a3"/>
        <w:tabs>
          <w:tab w:val="left" w:pos="993"/>
          <w:tab w:val="left" w:pos="1134"/>
        </w:tabs>
        <w:spacing w:after="0"/>
        <w:rPr>
          <w:bCs/>
        </w:rPr>
      </w:pPr>
      <w:r w:rsidRPr="00400478">
        <w:rPr>
          <w:b/>
          <w:bCs/>
        </w:rPr>
        <w:t xml:space="preserve">             </w:t>
      </w:r>
      <w:r w:rsidR="00915467" w:rsidRPr="00400478">
        <w:rPr>
          <w:b/>
          <w:bCs/>
        </w:rPr>
        <w:t>14</w:t>
      </w:r>
      <w:r w:rsidR="00B00758" w:rsidRPr="00400478">
        <w:rPr>
          <w:b/>
          <w:bCs/>
        </w:rPr>
        <w:t>. Время ожидания ценовых предложений</w:t>
      </w:r>
      <w:r w:rsidR="00B00758" w:rsidRPr="00284409">
        <w:rPr>
          <w:b/>
          <w:bCs/>
        </w:rPr>
        <w:t xml:space="preserve">: </w:t>
      </w:r>
      <w:r w:rsidRPr="00284409">
        <w:rPr>
          <w:bCs/>
        </w:rPr>
        <w:t>5</w:t>
      </w:r>
      <w:r w:rsidR="00B00758" w:rsidRPr="00284409">
        <w:rPr>
          <w:bCs/>
        </w:rPr>
        <w:t xml:space="preserve"> (</w:t>
      </w:r>
      <w:r w:rsidRPr="00284409">
        <w:rPr>
          <w:bCs/>
        </w:rPr>
        <w:t>пять</w:t>
      </w:r>
      <w:r w:rsidR="00B00758" w:rsidRPr="00284409">
        <w:rPr>
          <w:bCs/>
        </w:rPr>
        <w:t>) минут.</w:t>
      </w:r>
    </w:p>
    <w:p w14:paraId="2252F7B3" w14:textId="50C23994" w:rsidR="00A01675" w:rsidRPr="00400478" w:rsidRDefault="004115CB" w:rsidP="00457A1C">
      <w:pPr>
        <w:pStyle w:val="a3"/>
        <w:tabs>
          <w:tab w:val="left" w:pos="993"/>
          <w:tab w:val="left" w:pos="1134"/>
        </w:tabs>
        <w:spacing w:after="0"/>
        <w:ind w:firstLine="709"/>
        <w:rPr>
          <w:bCs/>
        </w:rPr>
      </w:pPr>
      <w:r w:rsidRPr="004115CB">
        <w:rPr>
          <w:b/>
          <w:bCs/>
        </w:rPr>
        <w:lastRenderedPageBreak/>
        <w:t xml:space="preserve"> </w:t>
      </w:r>
      <w:r w:rsidR="00915467" w:rsidRPr="00400478">
        <w:rPr>
          <w:b/>
          <w:bCs/>
        </w:rPr>
        <w:t>15</w:t>
      </w:r>
      <w:r>
        <w:rPr>
          <w:b/>
          <w:bCs/>
        </w:rPr>
        <w:t>.</w:t>
      </w:r>
      <w:r w:rsidRPr="004115CB">
        <w:rPr>
          <w:b/>
          <w:bCs/>
        </w:rPr>
        <w:t xml:space="preserve"> </w:t>
      </w:r>
      <w:r w:rsidR="00B00758" w:rsidRPr="00400478">
        <w:rPr>
          <w:b/>
          <w:bCs/>
        </w:rPr>
        <w:t>Требования к электронной подписи участников:</w:t>
      </w:r>
      <w:r w:rsidR="00EC7CBF" w:rsidRPr="00400478">
        <w:rPr>
          <w:bCs/>
        </w:rPr>
        <w:t xml:space="preserve"> отсутствие требования</w:t>
      </w:r>
      <w:r w:rsidR="00B00758" w:rsidRPr="00400478">
        <w:rPr>
          <w:bCs/>
        </w:rPr>
        <w:t xml:space="preserve"> к использованию ЭП, участникам закупки разрешается подавать заявки без использования ЭП.</w:t>
      </w:r>
    </w:p>
    <w:p w14:paraId="52C29753" w14:textId="0D78870C" w:rsidR="00401D7E" w:rsidRPr="00400478" w:rsidRDefault="00401D7E" w:rsidP="00457A1C">
      <w:pPr>
        <w:pStyle w:val="a3"/>
        <w:tabs>
          <w:tab w:val="left" w:pos="993"/>
          <w:tab w:val="left" w:pos="1134"/>
        </w:tabs>
        <w:spacing w:after="0"/>
        <w:ind w:firstLine="709"/>
        <w:rPr>
          <w:bCs/>
        </w:rPr>
      </w:pPr>
      <w:r w:rsidRPr="00400478">
        <w:rPr>
          <w:bCs/>
        </w:rPr>
        <w:t xml:space="preserve">По вопросу осмотра Имущества обращаться в рабочие дни с 08-00 до 15-30 часов в период приёма заявок. </w:t>
      </w:r>
    </w:p>
    <w:p w14:paraId="63F553B5" w14:textId="77777777" w:rsidR="00457A1C" w:rsidRPr="00400478" w:rsidRDefault="00457A1C" w:rsidP="00457A1C">
      <w:pPr>
        <w:pStyle w:val="a3"/>
        <w:tabs>
          <w:tab w:val="left" w:pos="993"/>
          <w:tab w:val="left" w:pos="1134"/>
        </w:tabs>
        <w:spacing w:after="0"/>
        <w:ind w:firstLine="709"/>
        <w:rPr>
          <w:b/>
          <w:bCs/>
        </w:rPr>
      </w:pPr>
    </w:p>
    <w:p w14:paraId="78470EBC" w14:textId="77777777" w:rsidR="00AF336F" w:rsidRDefault="00AF336F" w:rsidP="00D21E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557EE6" w14:textId="77777777" w:rsidR="00AF336F" w:rsidRDefault="00AF336F" w:rsidP="00D21E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895319" w14:textId="590D3FCD" w:rsidR="00D21EFB" w:rsidRPr="00265079" w:rsidRDefault="00D21EFB" w:rsidP="00D21E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ПРОВЕДЕНИЯ ТОРГОВ</w:t>
      </w:r>
    </w:p>
    <w:p w14:paraId="3245C77D" w14:textId="77777777" w:rsidR="00D21EFB" w:rsidRPr="00265079" w:rsidRDefault="00D21EFB" w:rsidP="00D21EFB">
      <w:pPr>
        <w:pStyle w:val="a3"/>
        <w:spacing w:after="0"/>
        <w:ind w:firstLine="851"/>
        <w:rPr>
          <w:rStyle w:val="rvts48220"/>
          <w:rFonts w:ascii="Times New Roman" w:hAnsi="Times New Roman" w:cs="Times New Roman"/>
          <w:sz w:val="24"/>
          <w:szCs w:val="24"/>
        </w:rPr>
      </w:pPr>
      <w:r w:rsidRPr="00265079">
        <w:rPr>
          <w:rStyle w:val="rvts48221"/>
          <w:rFonts w:ascii="Times New Roman" w:hAnsi="Times New Roman" w:cs="Times New Roman"/>
          <w:sz w:val="24"/>
          <w:szCs w:val="24"/>
        </w:rPr>
        <w:t xml:space="preserve">Форма торгов: </w:t>
      </w:r>
      <w:r w:rsidRPr="00265079">
        <w:rPr>
          <w:rStyle w:val="rvts48220"/>
          <w:rFonts w:ascii="Times New Roman" w:hAnsi="Times New Roman" w:cs="Times New Roman"/>
          <w:sz w:val="24"/>
          <w:szCs w:val="24"/>
        </w:rPr>
        <w:t>торги проводятся в форме аукциона, открытого по составу участников с открытой формой подачи предложений о цене в соответствии с:</w:t>
      </w:r>
    </w:p>
    <w:p w14:paraId="3A02E558" w14:textId="77777777" w:rsidR="00D21EFB" w:rsidRPr="00265079" w:rsidRDefault="00D21EFB" w:rsidP="00D21EFB">
      <w:pPr>
        <w:pStyle w:val="a3"/>
        <w:spacing w:after="0"/>
        <w:rPr>
          <w:rStyle w:val="rvts48220"/>
          <w:rFonts w:ascii="Times New Roman" w:hAnsi="Times New Roman" w:cs="Times New Roman"/>
          <w:sz w:val="24"/>
          <w:szCs w:val="24"/>
        </w:rPr>
      </w:pPr>
      <w:r w:rsidRPr="00265079">
        <w:rPr>
          <w:rStyle w:val="rvts48220"/>
          <w:rFonts w:ascii="Times New Roman" w:hAnsi="Times New Roman" w:cs="Times New Roman"/>
          <w:sz w:val="24"/>
          <w:szCs w:val="24"/>
        </w:rPr>
        <w:t>-статьями 447–449 Гражданского кодекса РФ</w:t>
      </w:r>
    </w:p>
    <w:p w14:paraId="1C254021" w14:textId="77777777" w:rsidR="00D21EFB" w:rsidRPr="00265079" w:rsidRDefault="00D21EFB" w:rsidP="00D21EFB">
      <w:pPr>
        <w:pStyle w:val="a3"/>
        <w:spacing w:after="0"/>
      </w:pPr>
      <w:r w:rsidRPr="00265079">
        <w:rPr>
          <w:rStyle w:val="rvts48220"/>
          <w:rFonts w:ascii="Times New Roman" w:hAnsi="Times New Roman" w:cs="Times New Roman"/>
          <w:sz w:val="24"/>
          <w:szCs w:val="24"/>
        </w:rPr>
        <w:t xml:space="preserve">-регламентом ЭТП ГПБ. </w:t>
      </w:r>
      <w:r w:rsidRPr="00265079">
        <w:t xml:space="preserve">Оператор ЭТП ГПБ </w:t>
      </w:r>
      <w:hyperlink r:id="rId13" w:history="1">
        <w:r w:rsidRPr="00265079">
          <w:rPr>
            <w:rStyle w:val="a4"/>
          </w:rPr>
          <w:t>http</w:t>
        </w:r>
        <w:r w:rsidRPr="00265079">
          <w:rPr>
            <w:rStyle w:val="a4"/>
            <w:lang w:val="en-US"/>
          </w:rPr>
          <w:t>s</w:t>
        </w:r>
        <w:r w:rsidRPr="00265079">
          <w:rPr>
            <w:rStyle w:val="a4"/>
          </w:rPr>
          <w:t>://etp.gpb.ru/</w:t>
        </w:r>
      </w:hyperlink>
      <w:r w:rsidRPr="00265079">
        <w:t xml:space="preserve"> обеспечивает проведение торгов.</w:t>
      </w:r>
    </w:p>
    <w:p w14:paraId="5C19FFB0" w14:textId="77777777" w:rsidR="00D21EFB" w:rsidRDefault="00D21EFB" w:rsidP="00D21EFB">
      <w:pPr>
        <w:pStyle w:val="a3"/>
        <w:spacing w:after="0"/>
        <w:ind w:firstLine="851"/>
        <w:rPr>
          <w:b/>
        </w:rPr>
      </w:pPr>
      <w:r>
        <w:rPr>
          <w:b/>
        </w:rPr>
        <w:t>Порядок участия в торгах:</w:t>
      </w:r>
    </w:p>
    <w:p w14:paraId="6C72EAA3" w14:textId="77777777" w:rsidR="00D21EFB" w:rsidRDefault="00D21EFB" w:rsidP="00D21EFB">
      <w:pPr>
        <w:pStyle w:val="ae"/>
        <w:tabs>
          <w:tab w:val="left" w:pos="113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ЭТП обеспечивает для участников торгов функционал подачи заявок на участие в аукционе.</w:t>
      </w:r>
    </w:p>
    <w:p w14:paraId="0FA0580B" w14:textId="6D59C880" w:rsidR="00D21EFB" w:rsidRDefault="00D21EFB" w:rsidP="00D21EFB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 Для участия в торгах необходимо зарегистрироваться на ЭТП</w:t>
      </w:r>
      <w:r w:rsidR="00E20B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ГПБ</w:t>
      </w:r>
      <w:r w:rsidR="00E20B7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</w:t>
      </w:r>
      <w:r w:rsidR="00E20B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внести</w:t>
      </w:r>
      <w:r w:rsidR="00E20B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обеспечение</w:t>
      </w:r>
      <w:r w:rsidR="00E20B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заявки, в соответствии с регламентом ЭТП  </w:t>
      </w:r>
      <w:hyperlink r:id="rId14" w:history="1">
        <w:r>
          <w:rPr>
            <w:rStyle w:val="a4"/>
            <w:rFonts w:ascii="Times New Roman" w:hAnsi="Times New Roman"/>
          </w:rPr>
          <w:t>https://etp.gpb.ru/</w:t>
        </w:r>
      </w:hyperlink>
      <w:r>
        <w:rPr>
          <w:rFonts w:ascii="Times New Roman" w:hAnsi="Times New Roman"/>
        </w:rPr>
        <w:t>.</w:t>
      </w:r>
    </w:p>
    <w:p w14:paraId="155E55F8" w14:textId="77777777" w:rsidR="00D21EFB" w:rsidRDefault="00D21EFB" w:rsidP="00D21EFB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F14D8DE" w14:textId="77777777" w:rsidR="00D21EFB" w:rsidRDefault="00D21EFB" w:rsidP="00D21EF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DD0AB51" w14:textId="77777777" w:rsidR="00D21EFB" w:rsidRDefault="00D21EFB" w:rsidP="00D21EF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ЭТАПЫ ПРОВЕДЕНИЯ АУКЦИОНА (ТОРГОВ)</w:t>
      </w:r>
    </w:p>
    <w:p w14:paraId="09492722" w14:textId="77777777" w:rsidR="00D21EFB" w:rsidRDefault="00D21EFB" w:rsidP="00D21EFB">
      <w:pPr>
        <w:pStyle w:val="ae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66EFB9F" w14:textId="77777777" w:rsidR="00D21EFB" w:rsidRDefault="00D21EFB" w:rsidP="00D21EFB">
      <w:pPr>
        <w:pStyle w:val="ae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Подача заявки на участие в аукционе:</w:t>
      </w:r>
    </w:p>
    <w:p w14:paraId="7AB7EC68" w14:textId="2A30AF7F" w:rsidR="00D21EFB" w:rsidRDefault="00D21EFB" w:rsidP="00D21EFB">
      <w:pPr>
        <w:pStyle w:val="ae"/>
        <w:tabs>
          <w:tab w:val="left" w:pos="1134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представления (приема) заявок на участие в процедуре определяется Заказчикомв соответствии с данным извещением и документацией к процедуре.</w:t>
      </w:r>
    </w:p>
    <w:p w14:paraId="7CF55653" w14:textId="361C18EE" w:rsidR="00D21EFB" w:rsidRDefault="00D21EFB" w:rsidP="00D21EFB">
      <w:pPr>
        <w:pStyle w:val="ae"/>
        <w:tabs>
          <w:tab w:val="left" w:pos="1134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торгов вправе подать заявку на участие в процедуре реализации имущества в любой момент, начиная с момента размещения на сайте площадки извещения о проведении процедуры, и до предусмотренных извещением и документацией о процедуре даты и времени окончания срока подачи заявок. Прием задатков для участия в Торгах прекращается в 16:00 часов </w:t>
      </w:r>
      <w:r w:rsidR="00DA5A30">
        <w:rPr>
          <w:rFonts w:ascii="Times New Roman" w:hAnsi="Times New Roman"/>
          <w:b/>
          <w:u w:val="single"/>
        </w:rPr>
        <w:t>________________</w:t>
      </w:r>
      <w:bookmarkStart w:id="0" w:name="_GoBack"/>
      <w:bookmarkEnd w:id="0"/>
      <w:r w:rsidRPr="00477AF5">
        <w:rPr>
          <w:rFonts w:ascii="Times New Roman" w:hAnsi="Times New Roman"/>
        </w:rPr>
        <w:t>. Заявки</w:t>
      </w:r>
      <w:r>
        <w:rPr>
          <w:rFonts w:ascii="Times New Roman" w:hAnsi="Times New Roman"/>
        </w:rPr>
        <w:t xml:space="preserve"> направляются участником торгов на ЭТП в форме электронных документов.</w:t>
      </w:r>
    </w:p>
    <w:p w14:paraId="6AFDBACA" w14:textId="1C343703" w:rsidR="00D21EFB" w:rsidRDefault="00D21EFB" w:rsidP="00D21EFB">
      <w:pPr>
        <w:pStyle w:val="ae"/>
        <w:tabs>
          <w:tab w:val="left" w:pos="1134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14:paraId="22F3D557" w14:textId="1D2D4917" w:rsidR="00D21EFB" w:rsidRDefault="00D21EFB" w:rsidP="00D21EFB">
      <w:pPr>
        <w:pStyle w:val="ae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Подача заявителем заявки на участие в процедуре является согласием заявителя на списание денежных средств, находящихся на его Лицевом счете в качестве платы за участие в процедуре в случае признания такого заявителя победителем, в размере, указанном в Регламенте ЭТП ГПБ и Информационном сообщении.</w:t>
      </w:r>
    </w:p>
    <w:p w14:paraId="7F4C2B1D" w14:textId="77777777" w:rsidR="00D21EFB" w:rsidRDefault="00D21EFB" w:rsidP="00D21EFB">
      <w:pPr>
        <w:pStyle w:val="ae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/>
        </w:rPr>
      </w:pPr>
    </w:p>
    <w:p w14:paraId="32BA2A1A" w14:textId="77777777" w:rsidR="00C230A3" w:rsidRDefault="00C230A3" w:rsidP="00D21EF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F06CD" w14:textId="0AF34C13" w:rsidR="00D21EFB" w:rsidRDefault="00D21EFB" w:rsidP="00D21EF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заявке на участие в Торгах необходимо приложить сканированные копии следующих документов:</w:t>
      </w:r>
    </w:p>
    <w:p w14:paraId="4954A556" w14:textId="77777777" w:rsidR="00D21EFB" w:rsidRDefault="00D21EFB" w:rsidP="00D21EFB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физических лиц:</w:t>
      </w:r>
    </w:p>
    <w:p w14:paraId="4F57BD4B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копия общегражданского паспорта (все страницы);</w:t>
      </w:r>
    </w:p>
    <w:p w14:paraId="7405B30B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копия ИНН;</w:t>
      </w:r>
    </w:p>
    <w:p w14:paraId="19B2B42B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копия СНИЛС;</w:t>
      </w:r>
    </w:p>
    <w:p w14:paraId="77B6A32B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доверенность или иной документ, подтверждающий полномочия лица, действовать от имени заявителя (в случае подачи заявки уполномоченным лицом).</w:t>
      </w:r>
    </w:p>
    <w:p w14:paraId="349EA8C0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14:paraId="45BC9874" w14:textId="77777777" w:rsidR="00D21EFB" w:rsidRDefault="00D21EFB" w:rsidP="00D21EFB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юридических лиц:</w:t>
      </w:r>
    </w:p>
    <w:p w14:paraId="6F3177A6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заверенные организацией копии: устава (положения) организации со всеми изменениями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учет.</w:t>
      </w:r>
      <w:r>
        <w:t xml:space="preserve"> </w:t>
      </w:r>
    </w:p>
    <w:p w14:paraId="57C80F84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выписка из ЕГРЮЛ, выданная не ранее 30 дней до даты ее предоставления Организатору торгов;</w:t>
      </w:r>
    </w:p>
    <w:p w14:paraId="310830AB" w14:textId="03DA39B3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заверенные организацией копии решения полномочного органа организации об избрании (назначении) руководителя и копия приказа о вступлении в должность;</w:t>
      </w:r>
    </w:p>
    <w:p w14:paraId="223FD150" w14:textId="65E449AA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копии годового бухгалтерского баланса и отчета о финансовых результатах за последние 2 года, копия баланса на последнюю отчетную дату;</w:t>
      </w:r>
    </w:p>
    <w:p w14:paraId="054D9E97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14:paraId="0DC9C6FF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справка за подписью Руководителя или главного бухгалтера с информацией о том, </w:t>
      </w:r>
      <w:r>
        <w:rPr>
          <w:rFonts w:ascii="Times New Roman" w:hAnsi="Times New Roman" w:cs="Times New Roman"/>
        </w:rPr>
        <w:br/>
        <w:t>что к данному организации не применяются и не применялись на протяжении одного года до даты подачи Заявки на участие в торгах какие-либо процедуры банкротства, а также что на его имущество не наложен арест (в соответствии с Федеральным законом «О несостоятельности (банкротстве)» от 26 октября 2002 г. № 127-Ф3);</w:t>
      </w:r>
    </w:p>
    <w:p w14:paraId="10E3EAB3" w14:textId="76F9A50B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доверенность или иной документ, подтверждающий полномочия лица, действовать от имени заявителя (в случае подачи заявки уполномоченным лицом);</w:t>
      </w:r>
    </w:p>
    <w:p w14:paraId="12AF8223" w14:textId="623D8178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для иностранных юридических лиц -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лица, копии учредительных документов юридического лица в соответствии с правом страны происхождения или иных равных по юридической силе документов, копии документов, подтверждающих полномочия действующего без доверенности от имени Заявителя руководителя;</w:t>
      </w:r>
    </w:p>
    <w:p w14:paraId="72203986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если представляемые документы составлены на иностранном языке, они должны быть легализованы в установленном порядке, если иное не предусмотрено международными договорами РФ, и переведены на русский язык, верность перевода либо подлинность подписи переводчика должна быть удостоверена нотариальной записью;</w:t>
      </w:r>
    </w:p>
    <w:p w14:paraId="594BCE74" w14:textId="77777777" w:rsidR="00D21EFB" w:rsidRDefault="00D21EFB" w:rsidP="00D21E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 информация о цепочке собственников, включая бенефициаров (в том числе конечных), с подтверждением соответствующими документами. </w:t>
      </w:r>
    </w:p>
    <w:p w14:paraId="4C3C0CE2" w14:textId="77777777" w:rsidR="00D21EFB" w:rsidRDefault="00D21EFB" w:rsidP="00D21EFB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14:paraId="36C724A7" w14:textId="77777777" w:rsidR="00D21EFB" w:rsidRDefault="00D21EFB" w:rsidP="00D21EFB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индивидуальных предпринимателей:</w:t>
      </w:r>
    </w:p>
    <w:p w14:paraId="10D5D963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заверенная копия свидетельства о регистрации;</w:t>
      </w:r>
    </w:p>
    <w:p w14:paraId="77015FB6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заверенная копия свидетельства о постановке ИП на учет в налоговый орган;</w:t>
      </w:r>
    </w:p>
    <w:p w14:paraId="0AC1C487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копия общегражданского паспорта (все страницы);</w:t>
      </w:r>
    </w:p>
    <w:p w14:paraId="469D28D0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выписка из ЕГРИП, выданная не ранее 30 дней даты ее предоставления Организатору торгов;</w:t>
      </w:r>
    </w:p>
    <w:p w14:paraId="16338F21" w14:textId="145D96B0" w:rsidR="00D21EFB" w:rsidRDefault="00D21EFB" w:rsidP="00D21EFB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• доверенность или иной документ, подтверждающий полномочия лица, действовать от имени заявителя (в случае подачи заявки уполномоченным лицом).</w:t>
      </w:r>
    </w:p>
    <w:p w14:paraId="5306971D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Непредставление вышеперечисленных документов может служить основанием для не допуска к участию в торгах.</w:t>
      </w:r>
    </w:p>
    <w:p w14:paraId="3EE0213B" w14:textId="77777777" w:rsidR="00D21EFB" w:rsidRDefault="00D21EFB" w:rsidP="00D21EFB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081D97F7" w14:textId="77777777" w:rsidR="009A5DDC" w:rsidRDefault="009A5DDC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03B1373" w14:textId="77777777" w:rsidR="009A5DDC" w:rsidRDefault="009A5DDC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39C1674" w14:textId="77777777" w:rsidR="009A5DDC" w:rsidRDefault="009A5DDC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767AB47" w14:textId="3565F606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Рассмотрение заявок и допуск к участию в торгах:</w:t>
      </w:r>
    </w:p>
    <w:p w14:paraId="1F228A47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ЭТП ГПБ обеспечивает для пользователей Организаторов/Заказчиков, функционал по рассмотрению заявок на участие в процедурах в соответствии с Руководством оператора ЭТП ГПБ, которое размещается в открытой части ЭТП ГПБ.</w:t>
      </w:r>
    </w:p>
    <w:p w14:paraId="0B1F8436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рассмотрения заявок устанавливаются Организатором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Организатора.</w:t>
      </w:r>
    </w:p>
    <w:p w14:paraId="531FCADB" w14:textId="5BECFAC4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ЭТП ГПБ ведется учет принятых, возвращенных и отозванных заявок на участие в процедурах. В течение одного дня после окончания срока подачи заявок, установленного Организатором, заявки становятся доступны для рассмотрения.</w:t>
      </w:r>
    </w:p>
    <w:p w14:paraId="05B61917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производит рассмотрение заявок в срок рассмотрения, указанный им в процессе публикации извещения о проведении процедуры.</w:t>
      </w:r>
    </w:p>
    <w:p w14:paraId="35ED3F8D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заявок Организатор принимает решение о допуске (об отказе в допуске) Заявителей к участию в торгах и формирует протокол рассмотрения заявок.</w:t>
      </w:r>
    </w:p>
    <w:p w14:paraId="69ABE6E7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14:paraId="02C60E3A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Заявитель не допускается к участию в аукционе в следующих случаях:</w:t>
      </w:r>
    </w:p>
    <w:p w14:paraId="031C868A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заявка подана лицом, не уполномоченным участником на осуществление таких действий; </w:t>
      </w:r>
    </w:p>
    <w:p w14:paraId="786209D7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предоставлены не все документы по перечню, опубликованному в извещения о проведении торгов; </w:t>
      </w:r>
    </w:p>
    <w:p w14:paraId="6420664C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заявителем предоставлены недостоверные сведения;</w:t>
      </w:r>
    </w:p>
    <w:p w14:paraId="4A016B11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сумма задатка поступила на счет Организатора торгов (электронной площадки) не в полном объеме или позднее установленного срока.</w:t>
      </w:r>
    </w:p>
    <w:p w14:paraId="337555E0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14:paraId="376C3F07" w14:textId="77777777" w:rsidR="00D21EFB" w:rsidRDefault="00D21EFB" w:rsidP="00D21EFB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 проведения торгов:</w:t>
      </w:r>
    </w:p>
    <w:p w14:paraId="4EBAC26A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Пользователь, допущенный к участию в процедуре, приобретает статус Участника с момента оформления Протокола об определении Участников процедуры.</w:t>
      </w:r>
    </w:p>
    <w:p w14:paraId="6DC1324C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ЭТП обеспечивает функционал проведения процедуры. Инструкция по участию в процедуре доступна в Руководстве пользователя ЭТП, которое размещается в открытой части ЭТП.</w:t>
      </w:r>
    </w:p>
    <w:p w14:paraId="27B38CFD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ЭТП обеспечивает проведение процедуры в назначенные дату и время проведения, указанную в извещении при условии, что по итогам рассмотрения заявок к участию в процедуре были допущены не менее двух Участников процедуры. Начало и окончание проведения процедуры, а также время поступления ценовых предложений определяется по времени сервера, на котором размещена ЭТП.</w:t>
      </w:r>
    </w:p>
    <w:p w14:paraId="2E3497A9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Сроки и шаг подачи ценовых предложений в ходе процедуры указывается Организатором в извещении о проведении процедуры.</w:t>
      </w:r>
    </w:p>
    <w:p w14:paraId="32AAE864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 момента начала проведения процедуры Участники вправе подать свои предложения о цене договора.</w:t>
      </w:r>
    </w:p>
    <w:p w14:paraId="61A20E6E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14:paraId="21108474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Участник процедуры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14:paraId="11B61E99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14:paraId="12C09FDD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Каждое ценовое предложение, подаваемое в ходе процедуры, подписывается участником на ЭТП.</w:t>
      </w:r>
    </w:p>
    <w:p w14:paraId="02C19151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подаче ценового предложения Участником процедуры равного начальной цене, начинается процедура на повышение начальной цены. Повышение начальной цены производится на «Шаг повышения цены». Победителем становится Участник, предложивший наивысшее ценовое предложение.</w:t>
      </w:r>
    </w:p>
    <w:p w14:paraId="56F09476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случае если не было подано ни одного ценового предложения, равного начальной цене, то начальная цена понижается на «Шаг повышения/понижения цены». По окончании времени ожидания ценовых предложений, цена снижается до Минимальной цены продажи имущества.</w:t>
      </w:r>
    </w:p>
    <w:p w14:paraId="667C4A02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Если было подано ценовое предложение на этапе снижения цены продажи имущества, то начинается процедура на повышение цены. Победителем становится Участник, предложивший наивысшее ценовое предложение.</w:t>
      </w:r>
    </w:p>
    <w:p w14:paraId="49302916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Если не было подано ни одного ценового предложения, то по истечении «Времени ожидания ценовых предложений» после достижения «Минимальной цены продажи имущества» процедура автоматически завершается.</w:t>
      </w:r>
    </w:p>
    <w:p w14:paraId="57A4FC38" w14:textId="77777777" w:rsidR="00D21EFB" w:rsidRDefault="00D21EFB" w:rsidP="00D21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случае если цена достигнет минимальной цены, и такая цена не будет акцептована, процедура признается несостоявшейся.</w:t>
      </w:r>
    </w:p>
    <w:p w14:paraId="3D296A63" w14:textId="77777777" w:rsidR="00907F3E" w:rsidRDefault="00907F3E" w:rsidP="00D21E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32BF5" w14:textId="77777777" w:rsidR="00907F3E" w:rsidRDefault="00907F3E" w:rsidP="00D21E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D844" w14:textId="77777777" w:rsidR="00D21EFB" w:rsidRDefault="00D21EFB" w:rsidP="00D21E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подведения итогов аукциона:</w:t>
      </w:r>
    </w:p>
    <w:p w14:paraId="3DB1A66F" w14:textId="77777777" w:rsidR="00D21EFB" w:rsidRDefault="00D21EFB" w:rsidP="00D21E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завершения аукциона на ЭТП ГПБ Организатору доступен функционал подведения итогов и принятия решения о выборе победителя. </w:t>
      </w:r>
    </w:p>
    <w:p w14:paraId="634AC238" w14:textId="77777777" w:rsidR="00D21EFB" w:rsidRDefault="00D21EFB" w:rsidP="00D21E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который предложил наиболее высокую цену договора, и заявка которого соответствует требованиям извещения о процедуре, признается победителем.</w:t>
      </w:r>
    </w:p>
    <w:p w14:paraId="4609CCA3" w14:textId="77777777" w:rsidR="00D21EFB" w:rsidRDefault="00D21EFB" w:rsidP="00D21E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окончания процедуры Организатор торгов публикует протокол подведения итогов. Такой протокол должен содержать: </w:t>
      </w:r>
    </w:p>
    <w:p w14:paraId="00FC7172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участников торгов, подавших заявки; </w:t>
      </w:r>
    </w:p>
    <w:p w14:paraId="6F98C8ED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победителя; </w:t>
      </w:r>
    </w:p>
    <w:p w14:paraId="536113E0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указание мест, занятых другими участниками. </w:t>
      </w:r>
    </w:p>
    <w:p w14:paraId="4E444D45" w14:textId="77777777" w:rsidR="00D21EFB" w:rsidRDefault="00D21EFB" w:rsidP="00D21EFB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торги по продаже имущества были признаны несостоявшимися по причине наличия только одного участника, реализация этого имущества может быть произведена путем направления такому участнику оферты с указанием цены, которая не может быть ниже начальной цены реализации имущества.</w:t>
      </w:r>
    </w:p>
    <w:p w14:paraId="2D552230" w14:textId="77777777" w:rsidR="00D21EFB" w:rsidRDefault="00D21EFB" w:rsidP="00D21EFB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14:paraId="360D6846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Порядок заключения договора купли-продажи, порядок расчетов:</w:t>
      </w:r>
    </w:p>
    <w:p w14:paraId="3B66214B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купли-продажи заключается между Продавцом и победителем аукциона в течение 15 (Пятнадцати) рабочих дней с даты оформления протокола об итогах аукциона. Оплата Имущества победителем аукциона осуществляется в порядке и сроки, установленные договором купли-продажи. Согласно пункту 1 статьи 380 ГК РФ сумму Задатка, перечисленную победителем аукциона для участия в аукционе, считается предварительной оплатой по договору купли-продажи и обеспечением его исполнения.</w:t>
      </w:r>
    </w:p>
    <w:p w14:paraId="5818083F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перечисляет суммы поступивших задатков Собственнику Имущества (ООО "Газпром добыча Оренбург") после заключения договоров купли-продажи с победителями аукциона. </w:t>
      </w:r>
    </w:p>
    <w:p w14:paraId="2D013619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им задатка не возвращается, и он утрачивает право на заключение вышеуказанного договора. </w:t>
      </w:r>
    </w:p>
    <w:p w14:paraId="2285356D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неисполнения победителем аукциона условий договора купли-продажи сумма Задатка не возвращается. В случае если условия договора купли-продажи будут не исполнены по вине Продавца, он обязан уплатить победителю аукциона двойную сумму Задатка (п. 2 ст. 381 ГК РФ).</w:t>
      </w:r>
    </w:p>
    <w:p w14:paraId="6B5F4FFE" w14:textId="77777777" w:rsidR="00D21EFB" w:rsidRDefault="00D21EFB" w:rsidP="00D21EF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 аукциона, не ставшим победителями, суммы внесенных ими задатков возвращаются в течение 5 (Пяти) рабочих дней с даты оформления Протокола о результатах Торгов по реквизитам участника, указанным в Договоре о задатке. Переход прав на реализованное Имущество осуществляется в соответствии с договором купли-продажи. Организатор торгов вправе отказаться от проведения Торгов, не позднее чем за 3 дня до даты их проведения.</w:t>
      </w:r>
    </w:p>
    <w:p w14:paraId="25B8F699" w14:textId="77777777" w:rsidR="00EF2405" w:rsidRDefault="00EF2405" w:rsidP="008030BE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43D90F2B" w14:textId="77777777" w:rsidR="00EF2405" w:rsidRDefault="00EF2405" w:rsidP="008030BE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6BFB0FA8" w14:textId="77777777" w:rsidR="005516A7" w:rsidRDefault="005516A7" w:rsidP="008030BE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73784AB3" w14:textId="77777777" w:rsidR="005516A7" w:rsidRDefault="005516A7" w:rsidP="008030BE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0E63DC16" w14:textId="77777777" w:rsidR="005516A7" w:rsidRDefault="005516A7" w:rsidP="008030BE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79265191" w14:textId="77777777" w:rsidR="005516A7" w:rsidRDefault="005516A7" w:rsidP="008030BE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72CCBCA1" w14:textId="77777777" w:rsidR="005516A7" w:rsidRDefault="005516A7" w:rsidP="008030BE">
      <w:pPr>
        <w:pStyle w:val="Defaul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sectPr w:rsidR="005516A7" w:rsidSect="00C83A53">
      <w:pgSz w:w="16838" w:h="11906" w:orient="landscape"/>
      <w:pgMar w:top="851" w:right="567" w:bottom="84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38C9" w14:textId="77777777" w:rsidR="006C3837" w:rsidRDefault="006C3837" w:rsidP="00CE62E5">
      <w:pPr>
        <w:spacing w:after="0" w:line="240" w:lineRule="auto"/>
      </w:pPr>
      <w:r>
        <w:separator/>
      </w:r>
    </w:p>
  </w:endnote>
  <w:endnote w:type="continuationSeparator" w:id="0">
    <w:p w14:paraId="6262C0C3" w14:textId="77777777" w:rsidR="006C3837" w:rsidRDefault="006C3837" w:rsidP="00CE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2808" w14:textId="77777777" w:rsidR="006C3837" w:rsidRDefault="006C3837" w:rsidP="00CE62E5">
      <w:pPr>
        <w:spacing w:after="0" w:line="240" w:lineRule="auto"/>
      </w:pPr>
      <w:r>
        <w:separator/>
      </w:r>
    </w:p>
  </w:footnote>
  <w:footnote w:type="continuationSeparator" w:id="0">
    <w:p w14:paraId="5B46CC64" w14:textId="77777777" w:rsidR="006C3837" w:rsidRDefault="006C3837" w:rsidP="00CE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hint="default"/>
      </w:rPr>
    </w:lvl>
  </w:abstractNum>
  <w:abstractNum w:abstractNumId="1" w15:restartNumberingAfterBreak="0">
    <w:nsid w:val="33394D6E"/>
    <w:multiLevelType w:val="hybridMultilevel"/>
    <w:tmpl w:val="63FA0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678A8"/>
    <w:multiLevelType w:val="hybridMultilevel"/>
    <w:tmpl w:val="09E63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76573"/>
    <w:multiLevelType w:val="hybridMultilevel"/>
    <w:tmpl w:val="7374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34D6F"/>
    <w:multiLevelType w:val="hybridMultilevel"/>
    <w:tmpl w:val="63762CDE"/>
    <w:lvl w:ilvl="0" w:tplc="6082D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7622DC"/>
    <w:multiLevelType w:val="hybridMultilevel"/>
    <w:tmpl w:val="EDB49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54570"/>
    <w:multiLevelType w:val="hybridMultilevel"/>
    <w:tmpl w:val="1966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1E77"/>
    <w:multiLevelType w:val="hybridMultilevel"/>
    <w:tmpl w:val="371ED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F5C17"/>
    <w:multiLevelType w:val="hybridMultilevel"/>
    <w:tmpl w:val="EBC0C08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0434"/>
    <w:multiLevelType w:val="multilevel"/>
    <w:tmpl w:val="FEA20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4"/>
    <w:rsid w:val="000057C7"/>
    <w:rsid w:val="00007FE6"/>
    <w:rsid w:val="00016924"/>
    <w:rsid w:val="00017FE1"/>
    <w:rsid w:val="000227F2"/>
    <w:rsid w:val="0002375D"/>
    <w:rsid w:val="00025D04"/>
    <w:rsid w:val="0003015A"/>
    <w:rsid w:val="00030245"/>
    <w:rsid w:val="00030577"/>
    <w:rsid w:val="000342CE"/>
    <w:rsid w:val="00034AA3"/>
    <w:rsid w:val="00035BDE"/>
    <w:rsid w:val="00036683"/>
    <w:rsid w:val="0004170C"/>
    <w:rsid w:val="0004258E"/>
    <w:rsid w:val="00042600"/>
    <w:rsid w:val="00044227"/>
    <w:rsid w:val="00047558"/>
    <w:rsid w:val="00051880"/>
    <w:rsid w:val="00051A3D"/>
    <w:rsid w:val="00051A9C"/>
    <w:rsid w:val="00052A54"/>
    <w:rsid w:val="0005405C"/>
    <w:rsid w:val="000556DE"/>
    <w:rsid w:val="00056D9B"/>
    <w:rsid w:val="00057160"/>
    <w:rsid w:val="000578A5"/>
    <w:rsid w:val="000649C3"/>
    <w:rsid w:val="000677A0"/>
    <w:rsid w:val="00071B77"/>
    <w:rsid w:val="00072A7B"/>
    <w:rsid w:val="00073387"/>
    <w:rsid w:val="00074C8E"/>
    <w:rsid w:val="00077C3C"/>
    <w:rsid w:val="00083AC7"/>
    <w:rsid w:val="0008598D"/>
    <w:rsid w:val="00086275"/>
    <w:rsid w:val="00086DF3"/>
    <w:rsid w:val="00087DFC"/>
    <w:rsid w:val="000A02AD"/>
    <w:rsid w:val="000A02F7"/>
    <w:rsid w:val="000B40D9"/>
    <w:rsid w:val="000B6FA0"/>
    <w:rsid w:val="000C27ED"/>
    <w:rsid w:val="000C4778"/>
    <w:rsid w:val="000C51A5"/>
    <w:rsid w:val="000C66CF"/>
    <w:rsid w:val="000D3B91"/>
    <w:rsid w:val="000D41A2"/>
    <w:rsid w:val="000E1AAC"/>
    <w:rsid w:val="000E5029"/>
    <w:rsid w:val="000E52F1"/>
    <w:rsid w:val="000F0528"/>
    <w:rsid w:val="001018C4"/>
    <w:rsid w:val="0010623C"/>
    <w:rsid w:val="0011012D"/>
    <w:rsid w:val="00110AAE"/>
    <w:rsid w:val="00111573"/>
    <w:rsid w:val="001125C9"/>
    <w:rsid w:val="00115C04"/>
    <w:rsid w:val="00116AE5"/>
    <w:rsid w:val="001206AC"/>
    <w:rsid w:val="0012374D"/>
    <w:rsid w:val="00124C23"/>
    <w:rsid w:val="001262ED"/>
    <w:rsid w:val="001266AC"/>
    <w:rsid w:val="00126E29"/>
    <w:rsid w:val="00131E10"/>
    <w:rsid w:val="001320CD"/>
    <w:rsid w:val="001327F5"/>
    <w:rsid w:val="00132B68"/>
    <w:rsid w:val="0013350E"/>
    <w:rsid w:val="00133906"/>
    <w:rsid w:val="00135C99"/>
    <w:rsid w:val="00136B08"/>
    <w:rsid w:val="00141F12"/>
    <w:rsid w:val="001426AC"/>
    <w:rsid w:val="00145314"/>
    <w:rsid w:val="00151BBB"/>
    <w:rsid w:val="00152A92"/>
    <w:rsid w:val="00153312"/>
    <w:rsid w:val="00155C09"/>
    <w:rsid w:val="0015665A"/>
    <w:rsid w:val="00157A41"/>
    <w:rsid w:val="00160A1C"/>
    <w:rsid w:val="00163D49"/>
    <w:rsid w:val="00166945"/>
    <w:rsid w:val="001673FC"/>
    <w:rsid w:val="00167B4A"/>
    <w:rsid w:val="00180757"/>
    <w:rsid w:val="0018080F"/>
    <w:rsid w:val="0018168E"/>
    <w:rsid w:val="0018194C"/>
    <w:rsid w:val="00185A1B"/>
    <w:rsid w:val="00192DD3"/>
    <w:rsid w:val="001946F3"/>
    <w:rsid w:val="00195016"/>
    <w:rsid w:val="001A0150"/>
    <w:rsid w:val="001A3400"/>
    <w:rsid w:val="001A67B6"/>
    <w:rsid w:val="001A6BFC"/>
    <w:rsid w:val="001A71E8"/>
    <w:rsid w:val="001B06E2"/>
    <w:rsid w:val="001B2ABF"/>
    <w:rsid w:val="001B516E"/>
    <w:rsid w:val="001B7D7E"/>
    <w:rsid w:val="001C4624"/>
    <w:rsid w:val="001C4A16"/>
    <w:rsid w:val="001C5E8E"/>
    <w:rsid w:val="001C7198"/>
    <w:rsid w:val="001D035A"/>
    <w:rsid w:val="001D4374"/>
    <w:rsid w:val="001F205F"/>
    <w:rsid w:val="001F276B"/>
    <w:rsid w:val="001F4C1E"/>
    <w:rsid w:val="001F5830"/>
    <w:rsid w:val="001F67F4"/>
    <w:rsid w:val="002133DA"/>
    <w:rsid w:val="00225C3B"/>
    <w:rsid w:val="00225F8F"/>
    <w:rsid w:val="00226678"/>
    <w:rsid w:val="0023597D"/>
    <w:rsid w:val="00242F47"/>
    <w:rsid w:val="00244C5F"/>
    <w:rsid w:val="00246E59"/>
    <w:rsid w:val="00252126"/>
    <w:rsid w:val="002548FF"/>
    <w:rsid w:val="002647CB"/>
    <w:rsid w:val="00264E51"/>
    <w:rsid w:val="00265079"/>
    <w:rsid w:val="00265209"/>
    <w:rsid w:val="0026695F"/>
    <w:rsid w:val="00276B60"/>
    <w:rsid w:val="00277266"/>
    <w:rsid w:val="00277567"/>
    <w:rsid w:val="002808EB"/>
    <w:rsid w:val="0028429C"/>
    <w:rsid w:val="00284409"/>
    <w:rsid w:val="00285505"/>
    <w:rsid w:val="0029157D"/>
    <w:rsid w:val="002937EA"/>
    <w:rsid w:val="00293955"/>
    <w:rsid w:val="002A190D"/>
    <w:rsid w:val="002A226E"/>
    <w:rsid w:val="002A48C5"/>
    <w:rsid w:val="002A48CB"/>
    <w:rsid w:val="002A6080"/>
    <w:rsid w:val="002A6123"/>
    <w:rsid w:val="002B0EDD"/>
    <w:rsid w:val="002B3F75"/>
    <w:rsid w:val="002B4D14"/>
    <w:rsid w:val="002B772D"/>
    <w:rsid w:val="002C1815"/>
    <w:rsid w:val="002C1C83"/>
    <w:rsid w:val="002C2F90"/>
    <w:rsid w:val="002C4EC6"/>
    <w:rsid w:val="002C5998"/>
    <w:rsid w:val="002C5D55"/>
    <w:rsid w:val="002C64E8"/>
    <w:rsid w:val="002D3620"/>
    <w:rsid w:val="002D3F33"/>
    <w:rsid w:val="002D619A"/>
    <w:rsid w:val="002D7888"/>
    <w:rsid w:val="002D7DCF"/>
    <w:rsid w:val="002E37A6"/>
    <w:rsid w:val="002E48FD"/>
    <w:rsid w:val="002E58DD"/>
    <w:rsid w:val="002F1F78"/>
    <w:rsid w:val="002F3A36"/>
    <w:rsid w:val="002F6EDF"/>
    <w:rsid w:val="003019A3"/>
    <w:rsid w:val="00303266"/>
    <w:rsid w:val="00305F33"/>
    <w:rsid w:val="00306CDD"/>
    <w:rsid w:val="003078D2"/>
    <w:rsid w:val="00310DC4"/>
    <w:rsid w:val="0031122A"/>
    <w:rsid w:val="00311AB1"/>
    <w:rsid w:val="00320436"/>
    <w:rsid w:val="00325AFD"/>
    <w:rsid w:val="003352BD"/>
    <w:rsid w:val="00335481"/>
    <w:rsid w:val="00336A59"/>
    <w:rsid w:val="00341346"/>
    <w:rsid w:val="00350604"/>
    <w:rsid w:val="00350AEC"/>
    <w:rsid w:val="003532C8"/>
    <w:rsid w:val="00355B18"/>
    <w:rsid w:val="00357A99"/>
    <w:rsid w:val="00361CC5"/>
    <w:rsid w:val="00361FEF"/>
    <w:rsid w:val="00362E52"/>
    <w:rsid w:val="00364CEE"/>
    <w:rsid w:val="00365F0F"/>
    <w:rsid w:val="003703E6"/>
    <w:rsid w:val="00370D1C"/>
    <w:rsid w:val="0037116F"/>
    <w:rsid w:val="0037138F"/>
    <w:rsid w:val="003733D8"/>
    <w:rsid w:val="00374E17"/>
    <w:rsid w:val="00374E21"/>
    <w:rsid w:val="00390C04"/>
    <w:rsid w:val="00394958"/>
    <w:rsid w:val="00395324"/>
    <w:rsid w:val="00395819"/>
    <w:rsid w:val="00397A0E"/>
    <w:rsid w:val="003A2F73"/>
    <w:rsid w:val="003A348F"/>
    <w:rsid w:val="003B2B61"/>
    <w:rsid w:val="003B6559"/>
    <w:rsid w:val="003C0828"/>
    <w:rsid w:val="003C1359"/>
    <w:rsid w:val="003C17B8"/>
    <w:rsid w:val="003C333C"/>
    <w:rsid w:val="003C482D"/>
    <w:rsid w:val="003D63F1"/>
    <w:rsid w:val="003D7593"/>
    <w:rsid w:val="003E487F"/>
    <w:rsid w:val="003E518F"/>
    <w:rsid w:val="003E6508"/>
    <w:rsid w:val="003F1EBD"/>
    <w:rsid w:val="003F28F6"/>
    <w:rsid w:val="003F2BA0"/>
    <w:rsid w:val="003F3590"/>
    <w:rsid w:val="0040017D"/>
    <w:rsid w:val="00400478"/>
    <w:rsid w:val="0040107F"/>
    <w:rsid w:val="00401D7E"/>
    <w:rsid w:val="00402F2A"/>
    <w:rsid w:val="004033FC"/>
    <w:rsid w:val="00403DD8"/>
    <w:rsid w:val="00405351"/>
    <w:rsid w:val="00407C68"/>
    <w:rsid w:val="00410F8D"/>
    <w:rsid w:val="00411531"/>
    <w:rsid w:val="004115CB"/>
    <w:rsid w:val="00413B67"/>
    <w:rsid w:val="00413C16"/>
    <w:rsid w:val="00415150"/>
    <w:rsid w:val="00416093"/>
    <w:rsid w:val="004245D9"/>
    <w:rsid w:val="0042607A"/>
    <w:rsid w:val="004275C4"/>
    <w:rsid w:val="00430694"/>
    <w:rsid w:val="00431777"/>
    <w:rsid w:val="00435B88"/>
    <w:rsid w:val="00440732"/>
    <w:rsid w:val="00453626"/>
    <w:rsid w:val="00454120"/>
    <w:rsid w:val="00457A1C"/>
    <w:rsid w:val="00462301"/>
    <w:rsid w:val="0046789F"/>
    <w:rsid w:val="00471B06"/>
    <w:rsid w:val="00474D61"/>
    <w:rsid w:val="00475925"/>
    <w:rsid w:val="004768FE"/>
    <w:rsid w:val="004769C5"/>
    <w:rsid w:val="004772B2"/>
    <w:rsid w:val="00477AF5"/>
    <w:rsid w:val="004849EB"/>
    <w:rsid w:val="00485FD2"/>
    <w:rsid w:val="00486865"/>
    <w:rsid w:val="00493055"/>
    <w:rsid w:val="00497D6D"/>
    <w:rsid w:val="004A0C11"/>
    <w:rsid w:val="004A2C57"/>
    <w:rsid w:val="004A3333"/>
    <w:rsid w:val="004A3E42"/>
    <w:rsid w:val="004A4815"/>
    <w:rsid w:val="004A79CA"/>
    <w:rsid w:val="004C1853"/>
    <w:rsid w:val="004C54A6"/>
    <w:rsid w:val="004C6AA6"/>
    <w:rsid w:val="004D264C"/>
    <w:rsid w:val="004D289B"/>
    <w:rsid w:val="004D442D"/>
    <w:rsid w:val="004D4B65"/>
    <w:rsid w:val="004D6E7B"/>
    <w:rsid w:val="004D704B"/>
    <w:rsid w:val="004E0D9E"/>
    <w:rsid w:val="004E1254"/>
    <w:rsid w:val="004E281E"/>
    <w:rsid w:val="004E3B88"/>
    <w:rsid w:val="004F03D4"/>
    <w:rsid w:val="004F1EEB"/>
    <w:rsid w:val="004F27D2"/>
    <w:rsid w:val="004F2CD6"/>
    <w:rsid w:val="004F5245"/>
    <w:rsid w:val="004F6823"/>
    <w:rsid w:val="00501D3F"/>
    <w:rsid w:val="005031D5"/>
    <w:rsid w:val="005045B0"/>
    <w:rsid w:val="00504FB1"/>
    <w:rsid w:val="005051F4"/>
    <w:rsid w:val="005075C6"/>
    <w:rsid w:val="00511AC3"/>
    <w:rsid w:val="00512449"/>
    <w:rsid w:val="00512F79"/>
    <w:rsid w:val="0051562F"/>
    <w:rsid w:val="005158A5"/>
    <w:rsid w:val="0051601B"/>
    <w:rsid w:val="005169DE"/>
    <w:rsid w:val="00517420"/>
    <w:rsid w:val="00520509"/>
    <w:rsid w:val="0052051E"/>
    <w:rsid w:val="00520B94"/>
    <w:rsid w:val="00520E92"/>
    <w:rsid w:val="00521818"/>
    <w:rsid w:val="005234DE"/>
    <w:rsid w:val="00525701"/>
    <w:rsid w:val="00525785"/>
    <w:rsid w:val="00527675"/>
    <w:rsid w:val="00540A04"/>
    <w:rsid w:val="00543187"/>
    <w:rsid w:val="00544210"/>
    <w:rsid w:val="0054470D"/>
    <w:rsid w:val="00545598"/>
    <w:rsid w:val="00546E17"/>
    <w:rsid w:val="0054773E"/>
    <w:rsid w:val="00547A40"/>
    <w:rsid w:val="005516A7"/>
    <w:rsid w:val="00551A64"/>
    <w:rsid w:val="00554781"/>
    <w:rsid w:val="00554968"/>
    <w:rsid w:val="0055586C"/>
    <w:rsid w:val="00557A32"/>
    <w:rsid w:val="00561995"/>
    <w:rsid w:val="005623B1"/>
    <w:rsid w:val="00564286"/>
    <w:rsid w:val="00565952"/>
    <w:rsid w:val="005677A9"/>
    <w:rsid w:val="005677F6"/>
    <w:rsid w:val="00576E5A"/>
    <w:rsid w:val="0058263C"/>
    <w:rsid w:val="00582D50"/>
    <w:rsid w:val="00583829"/>
    <w:rsid w:val="00587B2E"/>
    <w:rsid w:val="005905E6"/>
    <w:rsid w:val="005916F8"/>
    <w:rsid w:val="0059207A"/>
    <w:rsid w:val="00592329"/>
    <w:rsid w:val="00595157"/>
    <w:rsid w:val="00596368"/>
    <w:rsid w:val="005A3998"/>
    <w:rsid w:val="005B031C"/>
    <w:rsid w:val="005B448F"/>
    <w:rsid w:val="005B4764"/>
    <w:rsid w:val="005B7D4F"/>
    <w:rsid w:val="005C0C0D"/>
    <w:rsid w:val="005C6054"/>
    <w:rsid w:val="005C6544"/>
    <w:rsid w:val="005C78C1"/>
    <w:rsid w:val="005D1C06"/>
    <w:rsid w:val="005D4031"/>
    <w:rsid w:val="005D7020"/>
    <w:rsid w:val="005D735D"/>
    <w:rsid w:val="005E4FF7"/>
    <w:rsid w:val="005F0CB1"/>
    <w:rsid w:val="005F142A"/>
    <w:rsid w:val="005F45F5"/>
    <w:rsid w:val="005F714A"/>
    <w:rsid w:val="006047D2"/>
    <w:rsid w:val="00605215"/>
    <w:rsid w:val="00606D78"/>
    <w:rsid w:val="00607537"/>
    <w:rsid w:val="006104A4"/>
    <w:rsid w:val="006109C0"/>
    <w:rsid w:val="00613E15"/>
    <w:rsid w:val="0061400B"/>
    <w:rsid w:val="0061627F"/>
    <w:rsid w:val="00622F9D"/>
    <w:rsid w:val="00625020"/>
    <w:rsid w:val="006305B7"/>
    <w:rsid w:val="00632C4F"/>
    <w:rsid w:val="00634C3D"/>
    <w:rsid w:val="00640B19"/>
    <w:rsid w:val="00641F0C"/>
    <w:rsid w:val="00642636"/>
    <w:rsid w:val="006436AD"/>
    <w:rsid w:val="0064416D"/>
    <w:rsid w:val="006450D0"/>
    <w:rsid w:val="0065017B"/>
    <w:rsid w:val="00650982"/>
    <w:rsid w:val="00651183"/>
    <w:rsid w:val="00651CBC"/>
    <w:rsid w:val="00652513"/>
    <w:rsid w:val="00655081"/>
    <w:rsid w:val="006561A1"/>
    <w:rsid w:val="00657069"/>
    <w:rsid w:val="00662BED"/>
    <w:rsid w:val="00662ECE"/>
    <w:rsid w:val="00666B08"/>
    <w:rsid w:val="00674192"/>
    <w:rsid w:val="0067524E"/>
    <w:rsid w:val="00677077"/>
    <w:rsid w:val="006831CA"/>
    <w:rsid w:val="0068567E"/>
    <w:rsid w:val="006916D3"/>
    <w:rsid w:val="00693998"/>
    <w:rsid w:val="00696135"/>
    <w:rsid w:val="006A0501"/>
    <w:rsid w:val="006A1063"/>
    <w:rsid w:val="006A1CF4"/>
    <w:rsid w:val="006A281C"/>
    <w:rsid w:val="006A3142"/>
    <w:rsid w:val="006A3994"/>
    <w:rsid w:val="006A7680"/>
    <w:rsid w:val="006A7717"/>
    <w:rsid w:val="006A7E04"/>
    <w:rsid w:val="006B1F03"/>
    <w:rsid w:val="006B43B3"/>
    <w:rsid w:val="006B4F4D"/>
    <w:rsid w:val="006C3268"/>
    <w:rsid w:val="006C3837"/>
    <w:rsid w:val="006C3C5C"/>
    <w:rsid w:val="006D00C9"/>
    <w:rsid w:val="006D3299"/>
    <w:rsid w:val="006D641A"/>
    <w:rsid w:val="006E59D7"/>
    <w:rsid w:val="006E5CEB"/>
    <w:rsid w:val="006F3ABB"/>
    <w:rsid w:val="006F478E"/>
    <w:rsid w:val="00702D55"/>
    <w:rsid w:val="00704CEE"/>
    <w:rsid w:val="00707979"/>
    <w:rsid w:val="00707E14"/>
    <w:rsid w:val="00712F29"/>
    <w:rsid w:val="0071502F"/>
    <w:rsid w:val="00716005"/>
    <w:rsid w:val="0071681F"/>
    <w:rsid w:val="00717084"/>
    <w:rsid w:val="00721177"/>
    <w:rsid w:val="00726581"/>
    <w:rsid w:val="00726F8B"/>
    <w:rsid w:val="0073312C"/>
    <w:rsid w:val="00733A98"/>
    <w:rsid w:val="00733AFA"/>
    <w:rsid w:val="007479CB"/>
    <w:rsid w:val="00751768"/>
    <w:rsid w:val="00754580"/>
    <w:rsid w:val="007569E4"/>
    <w:rsid w:val="00756E3B"/>
    <w:rsid w:val="0076249A"/>
    <w:rsid w:val="00764DB8"/>
    <w:rsid w:val="007653DA"/>
    <w:rsid w:val="00765C96"/>
    <w:rsid w:val="007667AC"/>
    <w:rsid w:val="007717A9"/>
    <w:rsid w:val="0077246E"/>
    <w:rsid w:val="007733DD"/>
    <w:rsid w:val="00773504"/>
    <w:rsid w:val="00774937"/>
    <w:rsid w:val="00775C5B"/>
    <w:rsid w:val="00784481"/>
    <w:rsid w:val="007853DE"/>
    <w:rsid w:val="00785483"/>
    <w:rsid w:val="00790190"/>
    <w:rsid w:val="0079142B"/>
    <w:rsid w:val="00791E33"/>
    <w:rsid w:val="0079298F"/>
    <w:rsid w:val="00797781"/>
    <w:rsid w:val="007A3B07"/>
    <w:rsid w:val="007B4DE1"/>
    <w:rsid w:val="007B6EB5"/>
    <w:rsid w:val="007B7BE0"/>
    <w:rsid w:val="007C5FAE"/>
    <w:rsid w:val="007C6058"/>
    <w:rsid w:val="007C7FDE"/>
    <w:rsid w:val="007D05E9"/>
    <w:rsid w:val="007D0FFA"/>
    <w:rsid w:val="007D263A"/>
    <w:rsid w:val="007D7AFE"/>
    <w:rsid w:val="007F2ADC"/>
    <w:rsid w:val="007F5450"/>
    <w:rsid w:val="008001B7"/>
    <w:rsid w:val="008030BE"/>
    <w:rsid w:val="00806A2D"/>
    <w:rsid w:val="00806E25"/>
    <w:rsid w:val="00806FA0"/>
    <w:rsid w:val="008077C8"/>
    <w:rsid w:val="008125EC"/>
    <w:rsid w:val="00814A30"/>
    <w:rsid w:val="00815843"/>
    <w:rsid w:val="00821D62"/>
    <w:rsid w:val="008225EF"/>
    <w:rsid w:val="00823F3A"/>
    <w:rsid w:val="00825C63"/>
    <w:rsid w:val="0082622E"/>
    <w:rsid w:val="00831420"/>
    <w:rsid w:val="00831DB8"/>
    <w:rsid w:val="00832847"/>
    <w:rsid w:val="00833925"/>
    <w:rsid w:val="008377A6"/>
    <w:rsid w:val="00837ADE"/>
    <w:rsid w:val="00837F46"/>
    <w:rsid w:val="008419E5"/>
    <w:rsid w:val="00842C70"/>
    <w:rsid w:val="00843811"/>
    <w:rsid w:val="00846D1B"/>
    <w:rsid w:val="00852BD1"/>
    <w:rsid w:val="008538EB"/>
    <w:rsid w:val="00854627"/>
    <w:rsid w:val="00856DD6"/>
    <w:rsid w:val="00861B63"/>
    <w:rsid w:val="0086371E"/>
    <w:rsid w:val="0086689F"/>
    <w:rsid w:val="0087157B"/>
    <w:rsid w:val="00872B42"/>
    <w:rsid w:val="0087417C"/>
    <w:rsid w:val="00876598"/>
    <w:rsid w:val="00877858"/>
    <w:rsid w:val="00880270"/>
    <w:rsid w:val="00883446"/>
    <w:rsid w:val="00887CD7"/>
    <w:rsid w:val="008952A6"/>
    <w:rsid w:val="008A4344"/>
    <w:rsid w:val="008A4590"/>
    <w:rsid w:val="008A634A"/>
    <w:rsid w:val="008A6568"/>
    <w:rsid w:val="008A6814"/>
    <w:rsid w:val="008A68C7"/>
    <w:rsid w:val="008B3964"/>
    <w:rsid w:val="008B7BFE"/>
    <w:rsid w:val="008C109D"/>
    <w:rsid w:val="008C136E"/>
    <w:rsid w:val="008C1E76"/>
    <w:rsid w:val="008C2685"/>
    <w:rsid w:val="008C53D1"/>
    <w:rsid w:val="008C6DDB"/>
    <w:rsid w:val="008D1F46"/>
    <w:rsid w:val="008D41AE"/>
    <w:rsid w:val="008D4955"/>
    <w:rsid w:val="008D5822"/>
    <w:rsid w:val="008E6820"/>
    <w:rsid w:val="008E71D9"/>
    <w:rsid w:val="008F0357"/>
    <w:rsid w:val="008F091E"/>
    <w:rsid w:val="008F2F2F"/>
    <w:rsid w:val="009000FE"/>
    <w:rsid w:val="009017A7"/>
    <w:rsid w:val="00902145"/>
    <w:rsid w:val="00902914"/>
    <w:rsid w:val="00904BFE"/>
    <w:rsid w:val="0090775B"/>
    <w:rsid w:val="00907F3E"/>
    <w:rsid w:val="00911E5B"/>
    <w:rsid w:val="009132DE"/>
    <w:rsid w:val="00915467"/>
    <w:rsid w:val="00917E90"/>
    <w:rsid w:val="00925783"/>
    <w:rsid w:val="00925A36"/>
    <w:rsid w:val="00926531"/>
    <w:rsid w:val="009312E0"/>
    <w:rsid w:val="0093733C"/>
    <w:rsid w:val="00945363"/>
    <w:rsid w:val="00946D18"/>
    <w:rsid w:val="00951D76"/>
    <w:rsid w:val="00954926"/>
    <w:rsid w:val="00955A29"/>
    <w:rsid w:val="00956351"/>
    <w:rsid w:val="009623A4"/>
    <w:rsid w:val="00962C0D"/>
    <w:rsid w:val="009663D3"/>
    <w:rsid w:val="009663E4"/>
    <w:rsid w:val="00966CC7"/>
    <w:rsid w:val="009671DC"/>
    <w:rsid w:val="00970110"/>
    <w:rsid w:val="00973605"/>
    <w:rsid w:val="00976254"/>
    <w:rsid w:val="009762CA"/>
    <w:rsid w:val="009766C1"/>
    <w:rsid w:val="00990700"/>
    <w:rsid w:val="0099147B"/>
    <w:rsid w:val="0099282F"/>
    <w:rsid w:val="009959A2"/>
    <w:rsid w:val="009A3BC7"/>
    <w:rsid w:val="009A4E28"/>
    <w:rsid w:val="009A5DDC"/>
    <w:rsid w:val="009A6291"/>
    <w:rsid w:val="009A6507"/>
    <w:rsid w:val="009A75F0"/>
    <w:rsid w:val="009B2A73"/>
    <w:rsid w:val="009C002C"/>
    <w:rsid w:val="009C3B4F"/>
    <w:rsid w:val="009C3D8D"/>
    <w:rsid w:val="009C57B3"/>
    <w:rsid w:val="009D0E5E"/>
    <w:rsid w:val="009D1056"/>
    <w:rsid w:val="009D2860"/>
    <w:rsid w:val="009D4002"/>
    <w:rsid w:val="009E0739"/>
    <w:rsid w:val="009E4352"/>
    <w:rsid w:val="009E7314"/>
    <w:rsid w:val="009F3214"/>
    <w:rsid w:val="009F6CDE"/>
    <w:rsid w:val="00A01675"/>
    <w:rsid w:val="00A04795"/>
    <w:rsid w:val="00A048B7"/>
    <w:rsid w:val="00A06A14"/>
    <w:rsid w:val="00A15A36"/>
    <w:rsid w:val="00A15DD7"/>
    <w:rsid w:val="00A2015D"/>
    <w:rsid w:val="00A22DFA"/>
    <w:rsid w:val="00A23288"/>
    <w:rsid w:val="00A3697C"/>
    <w:rsid w:val="00A40394"/>
    <w:rsid w:val="00A42F25"/>
    <w:rsid w:val="00A45497"/>
    <w:rsid w:val="00A54F91"/>
    <w:rsid w:val="00A564DA"/>
    <w:rsid w:val="00A57ADB"/>
    <w:rsid w:val="00A57C9A"/>
    <w:rsid w:val="00A63C3B"/>
    <w:rsid w:val="00A65EE3"/>
    <w:rsid w:val="00A66A74"/>
    <w:rsid w:val="00A6766D"/>
    <w:rsid w:val="00A70262"/>
    <w:rsid w:val="00A75E1F"/>
    <w:rsid w:val="00A75FE1"/>
    <w:rsid w:val="00A76811"/>
    <w:rsid w:val="00A77A69"/>
    <w:rsid w:val="00A800F8"/>
    <w:rsid w:val="00A80E0C"/>
    <w:rsid w:val="00A83423"/>
    <w:rsid w:val="00A84E04"/>
    <w:rsid w:val="00A91066"/>
    <w:rsid w:val="00A92535"/>
    <w:rsid w:val="00A92D01"/>
    <w:rsid w:val="00A96F34"/>
    <w:rsid w:val="00A97B12"/>
    <w:rsid w:val="00AA50D8"/>
    <w:rsid w:val="00AA6E83"/>
    <w:rsid w:val="00AA7CA0"/>
    <w:rsid w:val="00AB045C"/>
    <w:rsid w:val="00AB0F5F"/>
    <w:rsid w:val="00AB1293"/>
    <w:rsid w:val="00AC24DB"/>
    <w:rsid w:val="00AC35A0"/>
    <w:rsid w:val="00AC4AF4"/>
    <w:rsid w:val="00AC56E2"/>
    <w:rsid w:val="00AC63C6"/>
    <w:rsid w:val="00AC74B0"/>
    <w:rsid w:val="00AD4DE3"/>
    <w:rsid w:val="00AD5630"/>
    <w:rsid w:val="00AD5B66"/>
    <w:rsid w:val="00AD7086"/>
    <w:rsid w:val="00AE0746"/>
    <w:rsid w:val="00AE4E03"/>
    <w:rsid w:val="00AE7213"/>
    <w:rsid w:val="00AE74C9"/>
    <w:rsid w:val="00AF09A4"/>
    <w:rsid w:val="00AF140D"/>
    <w:rsid w:val="00AF1941"/>
    <w:rsid w:val="00AF27C0"/>
    <w:rsid w:val="00AF336F"/>
    <w:rsid w:val="00AF444D"/>
    <w:rsid w:val="00AF78B4"/>
    <w:rsid w:val="00B00758"/>
    <w:rsid w:val="00B009A9"/>
    <w:rsid w:val="00B01BD4"/>
    <w:rsid w:val="00B02B85"/>
    <w:rsid w:val="00B04CBC"/>
    <w:rsid w:val="00B14403"/>
    <w:rsid w:val="00B239AA"/>
    <w:rsid w:val="00B25437"/>
    <w:rsid w:val="00B3705D"/>
    <w:rsid w:val="00B37DC4"/>
    <w:rsid w:val="00B431A7"/>
    <w:rsid w:val="00B47862"/>
    <w:rsid w:val="00B50E6B"/>
    <w:rsid w:val="00B525E3"/>
    <w:rsid w:val="00B5358D"/>
    <w:rsid w:val="00B54B32"/>
    <w:rsid w:val="00B553D2"/>
    <w:rsid w:val="00B55DF4"/>
    <w:rsid w:val="00B60564"/>
    <w:rsid w:val="00B61A61"/>
    <w:rsid w:val="00B61A84"/>
    <w:rsid w:val="00B64CD9"/>
    <w:rsid w:val="00B65A9E"/>
    <w:rsid w:val="00B65D92"/>
    <w:rsid w:val="00B66AB7"/>
    <w:rsid w:val="00B67D8A"/>
    <w:rsid w:val="00B70C3B"/>
    <w:rsid w:val="00B7133A"/>
    <w:rsid w:val="00B743EF"/>
    <w:rsid w:val="00B76272"/>
    <w:rsid w:val="00B7729E"/>
    <w:rsid w:val="00B82213"/>
    <w:rsid w:val="00B85717"/>
    <w:rsid w:val="00B85F4A"/>
    <w:rsid w:val="00B86B37"/>
    <w:rsid w:val="00B879E4"/>
    <w:rsid w:val="00B9254D"/>
    <w:rsid w:val="00BA5225"/>
    <w:rsid w:val="00BB0924"/>
    <w:rsid w:val="00BB2287"/>
    <w:rsid w:val="00BB460A"/>
    <w:rsid w:val="00BB4E6B"/>
    <w:rsid w:val="00BB5A3C"/>
    <w:rsid w:val="00BB621C"/>
    <w:rsid w:val="00BB706D"/>
    <w:rsid w:val="00BB7213"/>
    <w:rsid w:val="00BB7454"/>
    <w:rsid w:val="00BB7A2B"/>
    <w:rsid w:val="00BC0A7F"/>
    <w:rsid w:val="00BC6BE6"/>
    <w:rsid w:val="00BE3D55"/>
    <w:rsid w:val="00BE3D85"/>
    <w:rsid w:val="00BE5F8B"/>
    <w:rsid w:val="00BF34D0"/>
    <w:rsid w:val="00C0251B"/>
    <w:rsid w:val="00C04A63"/>
    <w:rsid w:val="00C115F4"/>
    <w:rsid w:val="00C12D83"/>
    <w:rsid w:val="00C13BF8"/>
    <w:rsid w:val="00C173C7"/>
    <w:rsid w:val="00C17C09"/>
    <w:rsid w:val="00C21F46"/>
    <w:rsid w:val="00C2222D"/>
    <w:rsid w:val="00C230A3"/>
    <w:rsid w:val="00C25313"/>
    <w:rsid w:val="00C269A2"/>
    <w:rsid w:val="00C26F36"/>
    <w:rsid w:val="00C31C6F"/>
    <w:rsid w:val="00C31E5B"/>
    <w:rsid w:val="00C323D3"/>
    <w:rsid w:val="00C36DE7"/>
    <w:rsid w:val="00C4035B"/>
    <w:rsid w:val="00C42611"/>
    <w:rsid w:val="00C436C1"/>
    <w:rsid w:val="00C452B6"/>
    <w:rsid w:val="00C523E1"/>
    <w:rsid w:val="00C56730"/>
    <w:rsid w:val="00C571DC"/>
    <w:rsid w:val="00C57D29"/>
    <w:rsid w:val="00C6273F"/>
    <w:rsid w:val="00C631F9"/>
    <w:rsid w:val="00C6456F"/>
    <w:rsid w:val="00C66F90"/>
    <w:rsid w:val="00C732DE"/>
    <w:rsid w:val="00C80F39"/>
    <w:rsid w:val="00C83A53"/>
    <w:rsid w:val="00C867D4"/>
    <w:rsid w:val="00C90052"/>
    <w:rsid w:val="00C9070E"/>
    <w:rsid w:val="00C908DA"/>
    <w:rsid w:val="00C95880"/>
    <w:rsid w:val="00C95F5F"/>
    <w:rsid w:val="00C9748F"/>
    <w:rsid w:val="00CA2756"/>
    <w:rsid w:val="00CB24EE"/>
    <w:rsid w:val="00CC1CAE"/>
    <w:rsid w:val="00CD2406"/>
    <w:rsid w:val="00CD2DC4"/>
    <w:rsid w:val="00CD404D"/>
    <w:rsid w:val="00CD4098"/>
    <w:rsid w:val="00CD5071"/>
    <w:rsid w:val="00CD760A"/>
    <w:rsid w:val="00CD7F98"/>
    <w:rsid w:val="00CE2F47"/>
    <w:rsid w:val="00CE4061"/>
    <w:rsid w:val="00CE4FAC"/>
    <w:rsid w:val="00CE62E5"/>
    <w:rsid w:val="00CE6AE2"/>
    <w:rsid w:val="00CF147F"/>
    <w:rsid w:val="00CF293E"/>
    <w:rsid w:val="00CF7C43"/>
    <w:rsid w:val="00D00893"/>
    <w:rsid w:val="00D0176C"/>
    <w:rsid w:val="00D051AD"/>
    <w:rsid w:val="00D07BE1"/>
    <w:rsid w:val="00D113B7"/>
    <w:rsid w:val="00D11BEE"/>
    <w:rsid w:val="00D11F53"/>
    <w:rsid w:val="00D13FC9"/>
    <w:rsid w:val="00D16149"/>
    <w:rsid w:val="00D21C02"/>
    <w:rsid w:val="00D21EFB"/>
    <w:rsid w:val="00D23987"/>
    <w:rsid w:val="00D24914"/>
    <w:rsid w:val="00D24C89"/>
    <w:rsid w:val="00D2550C"/>
    <w:rsid w:val="00D2569F"/>
    <w:rsid w:val="00D2665B"/>
    <w:rsid w:val="00D30B03"/>
    <w:rsid w:val="00D3460A"/>
    <w:rsid w:val="00D3497C"/>
    <w:rsid w:val="00D37EB5"/>
    <w:rsid w:val="00D41C9C"/>
    <w:rsid w:val="00D433A0"/>
    <w:rsid w:val="00D44B06"/>
    <w:rsid w:val="00D44CBA"/>
    <w:rsid w:val="00D44E25"/>
    <w:rsid w:val="00D53DEA"/>
    <w:rsid w:val="00D6172B"/>
    <w:rsid w:val="00D61D09"/>
    <w:rsid w:val="00D643F3"/>
    <w:rsid w:val="00D64EDB"/>
    <w:rsid w:val="00D664D5"/>
    <w:rsid w:val="00D736FA"/>
    <w:rsid w:val="00D748CC"/>
    <w:rsid w:val="00D76AE7"/>
    <w:rsid w:val="00D8078A"/>
    <w:rsid w:val="00D812D5"/>
    <w:rsid w:val="00D83DEF"/>
    <w:rsid w:val="00D851A0"/>
    <w:rsid w:val="00D8530F"/>
    <w:rsid w:val="00D85A98"/>
    <w:rsid w:val="00D865C4"/>
    <w:rsid w:val="00D86C84"/>
    <w:rsid w:val="00D875BD"/>
    <w:rsid w:val="00D94513"/>
    <w:rsid w:val="00D962D0"/>
    <w:rsid w:val="00D97CE4"/>
    <w:rsid w:val="00DA0C80"/>
    <w:rsid w:val="00DA42AB"/>
    <w:rsid w:val="00DA5285"/>
    <w:rsid w:val="00DA57D5"/>
    <w:rsid w:val="00DA5A30"/>
    <w:rsid w:val="00DA7D22"/>
    <w:rsid w:val="00DB0C81"/>
    <w:rsid w:val="00DB122B"/>
    <w:rsid w:val="00DB1BF2"/>
    <w:rsid w:val="00DB218B"/>
    <w:rsid w:val="00DB2620"/>
    <w:rsid w:val="00DB4EC5"/>
    <w:rsid w:val="00DB5D8F"/>
    <w:rsid w:val="00DB64AF"/>
    <w:rsid w:val="00DB7541"/>
    <w:rsid w:val="00DC0352"/>
    <w:rsid w:val="00DC0A7E"/>
    <w:rsid w:val="00DD016D"/>
    <w:rsid w:val="00DD7360"/>
    <w:rsid w:val="00DE0D9C"/>
    <w:rsid w:val="00DE2314"/>
    <w:rsid w:val="00DE44F8"/>
    <w:rsid w:val="00DE54FC"/>
    <w:rsid w:val="00DE5784"/>
    <w:rsid w:val="00DF0A54"/>
    <w:rsid w:val="00DF12D9"/>
    <w:rsid w:val="00DF5262"/>
    <w:rsid w:val="00DF64BB"/>
    <w:rsid w:val="00E01DB0"/>
    <w:rsid w:val="00E06951"/>
    <w:rsid w:val="00E129DB"/>
    <w:rsid w:val="00E154E2"/>
    <w:rsid w:val="00E172C4"/>
    <w:rsid w:val="00E17B5F"/>
    <w:rsid w:val="00E2005A"/>
    <w:rsid w:val="00E20B78"/>
    <w:rsid w:val="00E2576E"/>
    <w:rsid w:val="00E2777F"/>
    <w:rsid w:val="00E36EF1"/>
    <w:rsid w:val="00E4562C"/>
    <w:rsid w:val="00E57426"/>
    <w:rsid w:val="00E6126D"/>
    <w:rsid w:val="00E62BFC"/>
    <w:rsid w:val="00E66849"/>
    <w:rsid w:val="00E67850"/>
    <w:rsid w:val="00E70653"/>
    <w:rsid w:val="00E71743"/>
    <w:rsid w:val="00E73023"/>
    <w:rsid w:val="00E8071B"/>
    <w:rsid w:val="00E86808"/>
    <w:rsid w:val="00E930CB"/>
    <w:rsid w:val="00E9325F"/>
    <w:rsid w:val="00E934BB"/>
    <w:rsid w:val="00E97E37"/>
    <w:rsid w:val="00EA295D"/>
    <w:rsid w:val="00EA3132"/>
    <w:rsid w:val="00EB1DD3"/>
    <w:rsid w:val="00EB22BF"/>
    <w:rsid w:val="00EB23E9"/>
    <w:rsid w:val="00EB39DD"/>
    <w:rsid w:val="00EB4541"/>
    <w:rsid w:val="00EB7F1A"/>
    <w:rsid w:val="00EC0EA4"/>
    <w:rsid w:val="00EC239E"/>
    <w:rsid w:val="00EC4092"/>
    <w:rsid w:val="00EC7CBF"/>
    <w:rsid w:val="00ED1F87"/>
    <w:rsid w:val="00ED28F1"/>
    <w:rsid w:val="00ED335E"/>
    <w:rsid w:val="00ED436E"/>
    <w:rsid w:val="00ED4E2E"/>
    <w:rsid w:val="00ED624A"/>
    <w:rsid w:val="00ED7961"/>
    <w:rsid w:val="00EE1E16"/>
    <w:rsid w:val="00EE6584"/>
    <w:rsid w:val="00EE6E60"/>
    <w:rsid w:val="00EF0007"/>
    <w:rsid w:val="00EF1111"/>
    <w:rsid w:val="00EF227B"/>
    <w:rsid w:val="00EF2405"/>
    <w:rsid w:val="00EF26E9"/>
    <w:rsid w:val="00EF3826"/>
    <w:rsid w:val="00F01AE3"/>
    <w:rsid w:val="00F06B0E"/>
    <w:rsid w:val="00F075CD"/>
    <w:rsid w:val="00F10FE4"/>
    <w:rsid w:val="00F11F1E"/>
    <w:rsid w:val="00F121E9"/>
    <w:rsid w:val="00F13892"/>
    <w:rsid w:val="00F244C5"/>
    <w:rsid w:val="00F249FD"/>
    <w:rsid w:val="00F30A73"/>
    <w:rsid w:val="00F353D3"/>
    <w:rsid w:val="00F47CCB"/>
    <w:rsid w:val="00F51C08"/>
    <w:rsid w:val="00F51CDB"/>
    <w:rsid w:val="00F54821"/>
    <w:rsid w:val="00F55286"/>
    <w:rsid w:val="00F57FA8"/>
    <w:rsid w:val="00F610B1"/>
    <w:rsid w:val="00F61502"/>
    <w:rsid w:val="00F63BFF"/>
    <w:rsid w:val="00F802F7"/>
    <w:rsid w:val="00F805EA"/>
    <w:rsid w:val="00F84922"/>
    <w:rsid w:val="00F84F04"/>
    <w:rsid w:val="00F86A11"/>
    <w:rsid w:val="00F87EAC"/>
    <w:rsid w:val="00F90A08"/>
    <w:rsid w:val="00F911FC"/>
    <w:rsid w:val="00F95EF9"/>
    <w:rsid w:val="00FA1C86"/>
    <w:rsid w:val="00FA1F5A"/>
    <w:rsid w:val="00FA4783"/>
    <w:rsid w:val="00FA52A3"/>
    <w:rsid w:val="00FA6211"/>
    <w:rsid w:val="00FA6C19"/>
    <w:rsid w:val="00FA71BD"/>
    <w:rsid w:val="00FB4102"/>
    <w:rsid w:val="00FB4400"/>
    <w:rsid w:val="00FB7E63"/>
    <w:rsid w:val="00FC03DF"/>
    <w:rsid w:val="00FC0FFC"/>
    <w:rsid w:val="00FC4B97"/>
    <w:rsid w:val="00FD0964"/>
    <w:rsid w:val="00FD2E2F"/>
    <w:rsid w:val="00FE0018"/>
    <w:rsid w:val="00FE17CC"/>
    <w:rsid w:val="00FE5C3B"/>
    <w:rsid w:val="00FE5F42"/>
    <w:rsid w:val="00FE6C02"/>
    <w:rsid w:val="00FF1161"/>
    <w:rsid w:val="00FF4559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A2683"/>
  <w15:docId w15:val="{29207CCF-AEED-4DA6-9334-80C5C9A0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uiPriority w:val="99"/>
    <w:qFormat/>
    <w:rsid w:val="00D23987"/>
    <w:pPr>
      <w:keepNext/>
      <w:pageBreakBefore/>
      <w:numPr>
        <w:numId w:val="1"/>
      </w:numPr>
      <w:tabs>
        <w:tab w:val="num" w:pos="360"/>
        <w:tab w:val="num" w:pos="1209"/>
      </w:tabs>
      <w:spacing w:before="240" w:after="60"/>
      <w:ind w:left="0" w:firstLine="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10"/>
    <w:next w:val="10"/>
    <w:link w:val="20"/>
    <w:autoRedefine/>
    <w:uiPriority w:val="99"/>
    <w:qFormat/>
    <w:rsid w:val="00D23987"/>
    <w:pPr>
      <w:keepNext/>
      <w:numPr>
        <w:ilvl w:val="1"/>
        <w:numId w:val="1"/>
      </w:numPr>
      <w:tabs>
        <w:tab w:val="num" w:pos="360"/>
        <w:tab w:val="num" w:pos="1209"/>
      </w:tabs>
      <w:spacing w:before="240" w:after="60"/>
      <w:ind w:left="0" w:firstLine="0"/>
      <w:jc w:val="left"/>
      <w:outlineLvl w:val="1"/>
    </w:pPr>
    <w:rPr>
      <w:b/>
      <w:bCs/>
    </w:rPr>
  </w:style>
  <w:style w:type="paragraph" w:styleId="3">
    <w:name w:val="heading 3"/>
    <w:basedOn w:val="10"/>
    <w:next w:val="10"/>
    <w:link w:val="30"/>
    <w:autoRedefine/>
    <w:uiPriority w:val="99"/>
    <w:qFormat/>
    <w:rsid w:val="00D23987"/>
    <w:pPr>
      <w:keepNext/>
      <w:numPr>
        <w:ilvl w:val="2"/>
        <w:numId w:val="1"/>
      </w:numPr>
      <w:tabs>
        <w:tab w:val="num" w:pos="360"/>
        <w:tab w:val="num" w:pos="1209"/>
      </w:tabs>
      <w:spacing w:before="240" w:after="60"/>
      <w:ind w:left="0" w:firstLine="0"/>
      <w:jc w:val="left"/>
      <w:outlineLvl w:val="2"/>
    </w:pPr>
    <w:rPr>
      <w:b/>
      <w:bCs/>
    </w:rPr>
  </w:style>
  <w:style w:type="paragraph" w:styleId="4">
    <w:name w:val="heading 4"/>
    <w:basedOn w:val="10"/>
    <w:next w:val="10"/>
    <w:link w:val="40"/>
    <w:autoRedefine/>
    <w:uiPriority w:val="99"/>
    <w:qFormat/>
    <w:rsid w:val="00D23987"/>
    <w:pPr>
      <w:keepNext/>
      <w:numPr>
        <w:ilvl w:val="3"/>
        <w:numId w:val="1"/>
      </w:numPr>
      <w:tabs>
        <w:tab w:val="num" w:pos="360"/>
        <w:tab w:val="num" w:pos="1209"/>
      </w:tabs>
      <w:spacing w:before="240" w:after="60"/>
      <w:ind w:left="900" w:firstLine="0"/>
      <w:jc w:val="left"/>
      <w:outlineLvl w:val="3"/>
    </w:pPr>
    <w:rPr>
      <w:b/>
      <w:bCs/>
    </w:rPr>
  </w:style>
  <w:style w:type="paragraph" w:styleId="5">
    <w:name w:val="heading 5"/>
    <w:basedOn w:val="10"/>
    <w:next w:val="10"/>
    <w:link w:val="50"/>
    <w:autoRedefine/>
    <w:uiPriority w:val="99"/>
    <w:qFormat/>
    <w:rsid w:val="00D23987"/>
    <w:pPr>
      <w:numPr>
        <w:ilvl w:val="4"/>
        <w:numId w:val="1"/>
      </w:numPr>
      <w:tabs>
        <w:tab w:val="num" w:pos="360"/>
        <w:tab w:val="num" w:pos="1209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23987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23987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23987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23987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basedOn w:val="a"/>
    <w:link w:val="CharChar"/>
    <w:uiPriority w:val="99"/>
    <w:rsid w:val="00D23987"/>
    <w:pPr>
      <w:spacing w:after="0" w:line="360" w:lineRule="auto"/>
      <w:ind w:firstLine="851"/>
      <w:jc w:val="both"/>
    </w:pPr>
    <w:rPr>
      <w:rFonts w:ascii="Verdana" w:hAnsi="Verdana" w:cs="Verdana"/>
      <w:sz w:val="24"/>
      <w:szCs w:val="24"/>
      <w:lang w:eastAsia="ru-RU"/>
    </w:rPr>
  </w:style>
  <w:style w:type="character" w:customStyle="1" w:styleId="CharChar">
    <w:name w:val="Обычный Char Char"/>
    <w:link w:val="10"/>
    <w:uiPriority w:val="99"/>
    <w:locked/>
    <w:rsid w:val="00D23987"/>
    <w:rPr>
      <w:rFonts w:ascii="Verdana" w:hAnsi="Verdana" w:cs="Verdana"/>
      <w:sz w:val="24"/>
      <w:szCs w:val="24"/>
    </w:rPr>
  </w:style>
  <w:style w:type="character" w:customStyle="1" w:styleId="11">
    <w:name w:val="Заголовок 1 Знак"/>
    <w:link w:val="1"/>
    <w:uiPriority w:val="99"/>
    <w:locked/>
    <w:rsid w:val="00D23987"/>
    <w:rPr>
      <w:rFonts w:ascii="Verdana" w:hAnsi="Verdana" w:cs="Verdana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23987"/>
    <w:rPr>
      <w:rFonts w:ascii="Verdana" w:hAnsi="Verdana" w:cs="Verdana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D23987"/>
    <w:rPr>
      <w:rFonts w:ascii="Verdana" w:hAnsi="Verdana" w:cs="Verdana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23987"/>
    <w:rPr>
      <w:rFonts w:ascii="Verdana" w:hAnsi="Verdana" w:cs="Verdana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D23987"/>
    <w:rPr>
      <w:rFonts w:ascii="Verdana" w:hAnsi="Verdana" w:cs="Verdana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D23987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D2398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D239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23987"/>
    <w:rPr>
      <w:rFonts w:ascii="Arial" w:eastAsia="Times New Roman" w:hAnsi="Arial" w:cs="Arial"/>
    </w:rPr>
  </w:style>
  <w:style w:type="character" w:customStyle="1" w:styleId="rvts48223">
    <w:name w:val="rvts48223"/>
    <w:uiPriority w:val="99"/>
    <w:rsid w:val="00C269A2"/>
    <w:rPr>
      <w:rFonts w:ascii="Arial" w:hAnsi="Arial" w:cs="Arial"/>
      <w:b/>
      <w:bCs/>
      <w:color w:val="auto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uiPriority w:val="99"/>
    <w:rsid w:val="00C269A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C269A2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269A2"/>
    <w:rPr>
      <w:color w:val="0000FF"/>
      <w:u w:val="single"/>
    </w:rPr>
  </w:style>
  <w:style w:type="character" w:customStyle="1" w:styleId="rvts48220">
    <w:name w:val="rvts48220"/>
    <w:uiPriority w:val="99"/>
    <w:rsid w:val="00C269A2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Default">
    <w:name w:val="Default"/>
    <w:uiPriority w:val="99"/>
    <w:rsid w:val="00034A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D2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398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23987"/>
    <w:pPr>
      <w:ind w:left="720"/>
    </w:pPr>
  </w:style>
  <w:style w:type="character" w:styleId="a8">
    <w:name w:val="annotation reference"/>
    <w:uiPriority w:val="99"/>
    <w:semiHidden/>
    <w:rsid w:val="00D239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239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23987"/>
    <w:rPr>
      <w:rFonts w:ascii="Calibri" w:hAnsi="Calibri" w:cs="Calibri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23987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23987"/>
    <w:rPr>
      <w:rFonts w:ascii="Calibri" w:hAnsi="Calibri" w:cs="Calibri"/>
      <w:b/>
      <w:bCs/>
      <w:lang w:eastAsia="en-US"/>
    </w:rPr>
  </w:style>
  <w:style w:type="character" w:customStyle="1" w:styleId="rvts48221">
    <w:name w:val="rvts48221"/>
    <w:rsid w:val="00D2398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paragraphjustify">
    <w:name w:val="paragraph_justify"/>
    <w:basedOn w:val="a"/>
    <w:uiPriority w:val="99"/>
    <w:rsid w:val="00D2398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23987"/>
    <w:rPr>
      <w:rFonts w:cs="Calibri"/>
      <w:sz w:val="22"/>
      <w:szCs w:val="22"/>
      <w:lang w:eastAsia="en-US"/>
    </w:rPr>
  </w:style>
  <w:style w:type="paragraph" w:customStyle="1" w:styleId="ae">
    <w:name w:val="Т Обычный"/>
    <w:basedOn w:val="a"/>
    <w:link w:val="af"/>
    <w:uiPriority w:val="99"/>
    <w:rsid w:val="00D23987"/>
    <w:pPr>
      <w:spacing w:before="60" w:after="60" w:line="240" w:lineRule="auto"/>
    </w:pPr>
    <w:rPr>
      <w:rFonts w:cs="Times New Roman"/>
      <w:sz w:val="24"/>
      <w:szCs w:val="24"/>
      <w:lang w:eastAsia="ru-RU"/>
    </w:rPr>
  </w:style>
  <w:style w:type="character" w:customStyle="1" w:styleId="af">
    <w:name w:val="Т Обычный Знак"/>
    <w:link w:val="ae"/>
    <w:uiPriority w:val="99"/>
    <w:locked/>
    <w:rsid w:val="00D23987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D23987"/>
    <w:pPr>
      <w:spacing w:after="120" w:line="240" w:lineRule="auto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D23987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23987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23987"/>
    <w:rPr>
      <w:rFonts w:ascii="Times New Roman" w:hAnsi="Times New Roman" w:cs="Times New Roman"/>
      <w:sz w:val="16"/>
      <w:szCs w:val="16"/>
    </w:rPr>
  </w:style>
  <w:style w:type="paragraph" w:styleId="af2">
    <w:name w:val="List Bullet"/>
    <w:basedOn w:val="a"/>
    <w:uiPriority w:val="99"/>
    <w:rsid w:val="00D23987"/>
    <w:pPr>
      <w:tabs>
        <w:tab w:val="left" w:pos="851"/>
      </w:tabs>
      <w:spacing w:before="120" w:after="120" w:line="312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uiPriority w:val="99"/>
    <w:rsid w:val="00D23987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D2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D23987"/>
    <w:rPr>
      <w:rFonts w:ascii="Calibri" w:hAnsi="Calibri" w:cs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rsid w:val="00D2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semiHidden/>
    <w:locked/>
    <w:rsid w:val="00D23987"/>
    <w:rPr>
      <w:rFonts w:ascii="Calibri" w:hAnsi="Calibri" w:cs="Calibri"/>
      <w:sz w:val="22"/>
      <w:szCs w:val="22"/>
      <w:lang w:eastAsia="en-US"/>
    </w:rPr>
  </w:style>
  <w:style w:type="character" w:styleId="af7">
    <w:name w:val="FollowedHyperlink"/>
    <w:uiPriority w:val="99"/>
    <w:semiHidden/>
    <w:rsid w:val="00D23987"/>
    <w:rPr>
      <w:color w:val="800080"/>
      <w:u w:val="single"/>
    </w:rPr>
  </w:style>
  <w:style w:type="paragraph" w:customStyle="1" w:styleId="xl66">
    <w:name w:val="xl66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2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239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2398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D239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D239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D239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59"/>
    <w:rsid w:val="00D239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23987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locked/>
    <w:rsid w:val="006A39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6A3994"/>
    <w:rPr>
      <w:rFonts w:ascii="Consolas" w:hAnsi="Consolas" w:cs="Consolas"/>
      <w:sz w:val="21"/>
      <w:szCs w:val="21"/>
      <w:lang w:eastAsia="en-US"/>
    </w:rPr>
  </w:style>
  <w:style w:type="character" w:customStyle="1" w:styleId="afb">
    <w:name w:val="Основной текст_"/>
    <w:basedOn w:val="a0"/>
    <w:link w:val="12"/>
    <w:rsid w:val="001A3400"/>
    <w:rPr>
      <w:rFonts w:ascii="Arial Narrow" w:eastAsia="Arial Narrow" w:hAnsi="Arial Narrow" w:cs="Arial Narrow"/>
      <w:b/>
      <w:bCs/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b"/>
    <w:rsid w:val="001A3400"/>
    <w:pPr>
      <w:widowControl w:val="0"/>
      <w:shd w:val="clear" w:color="auto" w:fill="FFFFFF"/>
      <w:spacing w:before="240" w:after="180" w:line="245" w:lineRule="exact"/>
      <w:jc w:val="both"/>
    </w:pPr>
    <w:rPr>
      <w:rFonts w:ascii="Arial Narrow" w:eastAsia="Arial Narrow" w:hAnsi="Arial Narrow" w:cs="Arial Narrow"/>
      <w:b/>
      <w:bCs/>
      <w:spacing w:val="-2"/>
      <w:sz w:val="18"/>
      <w:szCs w:val="18"/>
      <w:lang w:eastAsia="ru-RU"/>
    </w:rPr>
  </w:style>
  <w:style w:type="character" w:customStyle="1" w:styleId="8pt0pt">
    <w:name w:val="Основной текст + 8 pt;Не полужирный;Интервал 0 pt"/>
    <w:basedOn w:val="afb"/>
    <w:rsid w:val="001A3400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b"/>
    <w:rsid w:val="001A3400"/>
    <w:rPr>
      <w:rFonts w:ascii="Arial Narrow" w:eastAsia="Arial Narrow" w:hAnsi="Arial Narrow" w:cs="Arial Narrow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pt0pt0">
    <w:name w:val="Основной текст + 8 pt;Не полужирный;Курсив;Интервал 0 pt"/>
    <w:basedOn w:val="afb"/>
    <w:rsid w:val="001A3400"/>
    <w:rPr>
      <w:rFonts w:ascii="Arial Narrow" w:eastAsia="Arial Narrow" w:hAnsi="Arial Narrow" w:cs="Arial Narrow"/>
      <w:b/>
      <w:bCs/>
      <w:i/>
      <w:iCs/>
      <w:color w:val="000000"/>
      <w:spacing w:val="-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fb"/>
    <w:rsid w:val="001A3400"/>
    <w:rPr>
      <w:rFonts w:ascii="Arial Narrow" w:eastAsia="Arial Narrow" w:hAnsi="Arial Narrow" w:cs="Arial Narrow"/>
      <w:b/>
      <w:bCs/>
      <w:color w:val="000000"/>
      <w:spacing w:val="-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pt1pt">
    <w:name w:val="Основной текст + 8 pt;Не полужирный;Интервал 1 pt"/>
    <w:basedOn w:val="afb"/>
    <w:rsid w:val="001A3400"/>
    <w:rPr>
      <w:rFonts w:ascii="Arial Narrow" w:eastAsia="Arial Narrow" w:hAnsi="Arial Narrow" w:cs="Arial Narrow"/>
      <w:b/>
      <w:bCs/>
      <w:color w:val="000000"/>
      <w:spacing w:val="2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3pt">
    <w:name w:val="Основной текст + 10 pt;Не полужирный;Курсив;Интервал 3 pt"/>
    <w:basedOn w:val="afb"/>
    <w:rsid w:val="001A340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63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00478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4F03D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0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0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0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1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1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1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1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2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1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0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0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0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1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2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votintsev@gdo.gazprom.ru" TargetMode="External"/><Relationship Id="rId13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.gp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p.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dm.gazprom.ru" TargetMode="External"/><Relationship Id="rId14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E593-44DF-4190-92A6-FBD5D80E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ЭТП ГПБ  извещает о проведении торгов (открытого аукциона) в электронной форме по продаже ценных бумаг, принадлежащих ОАО «МОЭК»</vt:lpstr>
    </vt:vector>
  </TitlesOfParts>
  <Company>ГБЭС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ЭТП ГПБ  извещает о проведении торгов (открытого аукциона) в электронной форме по продаже ценных бумаг, принадлежащих ОАО «МОЭК»</dc:title>
  <dc:creator>AnciferovaSU</dc:creator>
  <cp:lastModifiedBy>Вотинцев Константин Николаевич</cp:lastModifiedBy>
  <cp:revision>53</cp:revision>
  <cp:lastPrinted>2021-05-27T04:51:00Z</cp:lastPrinted>
  <dcterms:created xsi:type="dcterms:W3CDTF">2021-01-27T03:32:00Z</dcterms:created>
  <dcterms:modified xsi:type="dcterms:W3CDTF">2021-08-13T09:25:00Z</dcterms:modified>
</cp:coreProperties>
</file>